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F1C89F" w14:textId="77777777" w:rsidR="003412C8" w:rsidRDefault="009E69BC">
      <w:pPr>
        <w:pStyle w:val="Corpsdetexte2"/>
        <w:jc w:val="center"/>
        <w:rPr>
          <w:szCs w:val="22"/>
        </w:rPr>
      </w:pPr>
      <w:r>
        <w:rPr>
          <w:rFonts w:cs="Arial"/>
          <w:bCs w:val="0"/>
          <w:szCs w:val="22"/>
        </w:rPr>
        <w:t xml:space="preserve">SÉANCE DU </w:t>
      </w:r>
      <w:r>
        <w:rPr>
          <w:rFonts w:cs="Arial"/>
          <w:bCs w:val="0"/>
          <w:caps/>
          <w:szCs w:val="22"/>
        </w:rPr>
        <w:t>29 avril 2024</w:t>
      </w:r>
    </w:p>
    <w:p w14:paraId="21AA5874" w14:textId="77777777" w:rsidR="003412C8" w:rsidRDefault="003412C8">
      <w:pPr>
        <w:pStyle w:val="Corpsdetexte2"/>
        <w:rPr>
          <w:rFonts w:cs="Arial"/>
          <w:bCs w:val="0"/>
          <w:szCs w:val="22"/>
        </w:rPr>
      </w:pPr>
    </w:p>
    <w:p w14:paraId="1F100F58" w14:textId="77777777" w:rsidR="003412C8" w:rsidRDefault="009E69BC">
      <w:pPr>
        <w:rPr>
          <w:szCs w:val="22"/>
        </w:rPr>
      </w:pPr>
      <w:r>
        <w:rPr>
          <w:rFonts w:cs="Arial"/>
          <w:szCs w:val="22"/>
        </w:rPr>
        <w:t xml:space="preserve">La séance a été régulièrement convoquée par lettre du Collège communal du 29 avril 2024 pour avoir lieu le 29 avril 2024, à 19 heures 30, en la salle du Conseil, rue </w:t>
      </w:r>
      <w:r>
        <w:rPr>
          <w:szCs w:val="22"/>
        </w:rPr>
        <w:t>Reine Astrid 11 à 4480 ENGIS.</w:t>
      </w:r>
    </w:p>
    <w:p w14:paraId="46295519" w14:textId="77777777" w:rsidR="003412C8" w:rsidRDefault="003412C8">
      <w:pPr>
        <w:rPr>
          <w:rFonts w:cs="Arial"/>
          <w:szCs w:val="22"/>
        </w:rPr>
      </w:pPr>
    </w:p>
    <w:p w14:paraId="3AB2676A" w14:textId="77777777" w:rsidR="003412C8" w:rsidRDefault="009E69BC">
      <w:pPr>
        <w:pStyle w:val="Titre2"/>
        <w:jc w:val="left"/>
        <w:rPr>
          <w:rFonts w:ascii="Arial" w:hAnsi="Arial" w:cs="Arial"/>
          <w:sz w:val="22"/>
          <w:szCs w:val="22"/>
        </w:rPr>
      </w:pPr>
      <w:r>
        <w:rPr>
          <w:rFonts w:ascii="Arial" w:hAnsi="Arial" w:cs="Arial"/>
          <w:sz w:val="22"/>
          <w:szCs w:val="22"/>
        </w:rPr>
        <w:t>ORDRE DU JOUR</w:t>
      </w:r>
    </w:p>
    <w:p w14:paraId="69362459" w14:textId="77777777" w:rsidR="003412C8" w:rsidRDefault="003412C8">
      <w:pPr>
        <w:rPr>
          <w:szCs w:val="22"/>
        </w:rPr>
      </w:pPr>
    </w:p>
    <w:p w14:paraId="5D1D582D" w14:textId="77777777" w:rsidR="003412C8" w:rsidRDefault="009E69BC">
      <w:pPr>
        <w:rPr>
          <w:szCs w:val="22"/>
          <w:u w:val="single"/>
        </w:rPr>
      </w:pPr>
      <w:r>
        <w:rPr>
          <w:szCs w:val="22"/>
          <w:u w:val="single"/>
        </w:rPr>
        <w:t>Séance publique</w:t>
      </w:r>
      <w:r>
        <w:rPr>
          <w:szCs w:val="22"/>
        </w:rPr>
        <w:t> :</w:t>
      </w:r>
    </w:p>
    <w:p w14:paraId="49CC9B20" w14:textId="77777777" w:rsidR="003412C8" w:rsidRDefault="003412C8">
      <w:pPr>
        <w:rPr>
          <w:szCs w:val="22"/>
        </w:rPr>
      </w:pPr>
    </w:p>
    <w:tbl>
      <w:tblPr>
        <w:tblW w:w="5000" w:type="pct"/>
        <w:tblLayout w:type="fixed"/>
        <w:tblCellMar>
          <w:left w:w="0" w:type="dxa"/>
          <w:right w:w="0" w:type="dxa"/>
        </w:tblCellMar>
        <w:tblLook w:val="04A0" w:firstRow="1" w:lastRow="0" w:firstColumn="1" w:lastColumn="0" w:noHBand="0" w:noVBand="1"/>
      </w:tblPr>
      <w:tblGrid>
        <w:gridCol w:w="339"/>
        <w:gridCol w:w="9299"/>
      </w:tblGrid>
      <w:tr w:rsidR="003412C8" w14:paraId="10E74A25" w14:textId="77777777">
        <w:tc>
          <w:tcPr>
            <w:tcW w:w="339" w:type="dxa"/>
          </w:tcPr>
          <w:p w14:paraId="4968003A" w14:textId="77777777" w:rsidR="003412C8" w:rsidRDefault="009E69BC">
            <w:pPr>
              <w:tabs>
                <w:tab w:val="left" w:pos="720"/>
              </w:tabs>
              <w:rPr>
                <w:szCs w:val="22"/>
              </w:rPr>
            </w:pPr>
            <w:r>
              <w:rPr>
                <w:szCs w:val="22"/>
              </w:rPr>
              <w:t>1.</w:t>
            </w:r>
          </w:p>
        </w:tc>
        <w:tc>
          <w:tcPr>
            <w:tcW w:w="9299" w:type="dxa"/>
          </w:tcPr>
          <w:p w14:paraId="35DD9699" w14:textId="77777777" w:rsidR="003412C8" w:rsidRDefault="009E69BC">
            <w:pPr>
              <w:tabs>
                <w:tab w:val="left" w:pos="1222"/>
              </w:tabs>
              <w:rPr>
                <w:szCs w:val="22"/>
              </w:rPr>
            </w:pPr>
            <w:r>
              <w:rPr>
                <w:szCs w:val="22"/>
              </w:rPr>
              <w:t>APPROBATION DU PROCÈS-VERBAL DE LA SÉANCE PRÉCÉDENTE</w:t>
            </w:r>
          </w:p>
        </w:tc>
      </w:tr>
      <w:tr w:rsidR="003412C8" w14:paraId="70B9B37B" w14:textId="77777777">
        <w:tc>
          <w:tcPr>
            <w:tcW w:w="339" w:type="dxa"/>
          </w:tcPr>
          <w:p w14:paraId="141429C3" w14:textId="77777777" w:rsidR="003412C8" w:rsidRDefault="009E69BC">
            <w:pPr>
              <w:tabs>
                <w:tab w:val="left" w:pos="720"/>
              </w:tabs>
              <w:rPr>
                <w:szCs w:val="22"/>
              </w:rPr>
            </w:pPr>
            <w:r>
              <w:rPr>
                <w:szCs w:val="22"/>
              </w:rPr>
              <w:t>2.</w:t>
            </w:r>
          </w:p>
        </w:tc>
        <w:tc>
          <w:tcPr>
            <w:tcW w:w="9299" w:type="dxa"/>
          </w:tcPr>
          <w:p w14:paraId="6492D9C8" w14:textId="77777777" w:rsidR="003412C8" w:rsidRDefault="009E69BC">
            <w:pPr>
              <w:tabs>
                <w:tab w:val="left" w:pos="1222"/>
              </w:tabs>
              <w:rPr>
                <w:szCs w:val="22"/>
              </w:rPr>
            </w:pPr>
            <w:r>
              <w:rPr>
                <w:szCs w:val="22"/>
              </w:rPr>
              <w:t>COMMUNICATION DU COLLÈGE COMMUNAL - PARTIE PUBLIQUE</w:t>
            </w:r>
          </w:p>
        </w:tc>
      </w:tr>
      <w:tr w:rsidR="003412C8" w14:paraId="260D9944" w14:textId="77777777">
        <w:tc>
          <w:tcPr>
            <w:tcW w:w="339" w:type="dxa"/>
          </w:tcPr>
          <w:p w14:paraId="1F27701E" w14:textId="77777777" w:rsidR="003412C8" w:rsidRDefault="009E69BC">
            <w:pPr>
              <w:tabs>
                <w:tab w:val="left" w:pos="720"/>
              </w:tabs>
              <w:rPr>
                <w:szCs w:val="22"/>
              </w:rPr>
            </w:pPr>
            <w:r>
              <w:rPr>
                <w:szCs w:val="22"/>
              </w:rPr>
              <w:t>3.</w:t>
            </w:r>
          </w:p>
        </w:tc>
        <w:tc>
          <w:tcPr>
            <w:tcW w:w="9299" w:type="dxa"/>
          </w:tcPr>
          <w:p w14:paraId="4705013F" w14:textId="77777777" w:rsidR="003412C8" w:rsidRDefault="009E69BC">
            <w:pPr>
              <w:tabs>
                <w:tab w:val="left" w:pos="1222"/>
              </w:tabs>
              <w:rPr>
                <w:szCs w:val="22"/>
              </w:rPr>
            </w:pPr>
            <w:r>
              <w:rPr>
                <w:szCs w:val="22"/>
              </w:rPr>
              <w:t>COMPTE DE LA FABRIQUE D'ÉGLISE - PAROISSE SAINT-PIERRE POUR L'EXERCICE 2023 - RÉFORMATION</w:t>
            </w:r>
          </w:p>
        </w:tc>
      </w:tr>
      <w:tr w:rsidR="003412C8" w14:paraId="39405B1A" w14:textId="77777777">
        <w:tc>
          <w:tcPr>
            <w:tcW w:w="339" w:type="dxa"/>
          </w:tcPr>
          <w:p w14:paraId="72BD9533" w14:textId="77777777" w:rsidR="003412C8" w:rsidRDefault="009E69BC">
            <w:pPr>
              <w:tabs>
                <w:tab w:val="left" w:pos="720"/>
              </w:tabs>
              <w:rPr>
                <w:szCs w:val="22"/>
              </w:rPr>
            </w:pPr>
            <w:r>
              <w:rPr>
                <w:szCs w:val="22"/>
              </w:rPr>
              <w:t>4.</w:t>
            </w:r>
          </w:p>
        </w:tc>
        <w:tc>
          <w:tcPr>
            <w:tcW w:w="9299" w:type="dxa"/>
          </w:tcPr>
          <w:p w14:paraId="6E11BB03" w14:textId="77777777" w:rsidR="003412C8" w:rsidRDefault="009E69BC">
            <w:pPr>
              <w:tabs>
                <w:tab w:val="left" w:pos="1222"/>
              </w:tabs>
              <w:rPr>
                <w:szCs w:val="22"/>
              </w:rPr>
            </w:pPr>
            <w:r>
              <w:rPr>
                <w:szCs w:val="22"/>
              </w:rPr>
              <w:t>COMPTE DE LA FABRIQUE D'ÉGLISE - PAROISSE SAINT-MARTIN POUR L'EXERCICE 2023 - APPROBATION</w:t>
            </w:r>
          </w:p>
        </w:tc>
      </w:tr>
      <w:tr w:rsidR="003412C8" w14:paraId="7AB315A3" w14:textId="77777777">
        <w:tc>
          <w:tcPr>
            <w:tcW w:w="339" w:type="dxa"/>
          </w:tcPr>
          <w:p w14:paraId="74F3B568" w14:textId="77777777" w:rsidR="003412C8" w:rsidRDefault="009E69BC">
            <w:pPr>
              <w:tabs>
                <w:tab w:val="left" w:pos="720"/>
              </w:tabs>
              <w:rPr>
                <w:szCs w:val="22"/>
              </w:rPr>
            </w:pPr>
            <w:r>
              <w:rPr>
                <w:szCs w:val="22"/>
              </w:rPr>
              <w:t>5.</w:t>
            </w:r>
          </w:p>
        </w:tc>
        <w:tc>
          <w:tcPr>
            <w:tcW w:w="9299" w:type="dxa"/>
          </w:tcPr>
          <w:p w14:paraId="44834321" w14:textId="77777777" w:rsidR="003412C8" w:rsidRDefault="009E69BC">
            <w:pPr>
              <w:tabs>
                <w:tab w:val="left" w:pos="1222"/>
              </w:tabs>
              <w:rPr>
                <w:szCs w:val="22"/>
              </w:rPr>
            </w:pPr>
            <w:r>
              <w:rPr>
                <w:szCs w:val="22"/>
              </w:rPr>
              <w:t>COMPTE DE LA FABRIQUE D'ÉGLISE SAINTE-BARBE POUR L'EXERCICE 2023 - RÉFORMATION</w:t>
            </w:r>
          </w:p>
        </w:tc>
      </w:tr>
      <w:tr w:rsidR="003412C8" w14:paraId="0F2D25CC" w14:textId="77777777">
        <w:tc>
          <w:tcPr>
            <w:tcW w:w="339" w:type="dxa"/>
          </w:tcPr>
          <w:p w14:paraId="43520773" w14:textId="77777777" w:rsidR="003412C8" w:rsidRDefault="009E69BC">
            <w:pPr>
              <w:tabs>
                <w:tab w:val="left" w:pos="720"/>
              </w:tabs>
              <w:rPr>
                <w:szCs w:val="22"/>
              </w:rPr>
            </w:pPr>
            <w:r>
              <w:rPr>
                <w:szCs w:val="22"/>
              </w:rPr>
              <w:t>6.</w:t>
            </w:r>
          </w:p>
        </w:tc>
        <w:tc>
          <w:tcPr>
            <w:tcW w:w="9299" w:type="dxa"/>
          </w:tcPr>
          <w:p w14:paraId="3CF49CB8" w14:textId="77777777" w:rsidR="003412C8" w:rsidRDefault="009E69BC">
            <w:pPr>
              <w:tabs>
                <w:tab w:val="left" w:pos="1222"/>
              </w:tabs>
              <w:rPr>
                <w:szCs w:val="22"/>
              </w:rPr>
            </w:pPr>
            <w:r>
              <w:rPr>
                <w:szCs w:val="22"/>
              </w:rPr>
              <w:t>MODIFICATION RÈGLEMENT COMMUNAL DE ROULAGE - RÉSERVATION STATIONNEMENT POUR PERSONNE HANDICAPÉE : RUE DU PARC, 6 - MADAME C. PÉRÉE</w:t>
            </w:r>
          </w:p>
        </w:tc>
      </w:tr>
      <w:tr w:rsidR="003412C8" w14:paraId="2ABF4281" w14:textId="77777777">
        <w:tc>
          <w:tcPr>
            <w:tcW w:w="339" w:type="dxa"/>
          </w:tcPr>
          <w:p w14:paraId="520FCC9D" w14:textId="77777777" w:rsidR="003412C8" w:rsidRDefault="009E69BC">
            <w:pPr>
              <w:tabs>
                <w:tab w:val="left" w:pos="720"/>
              </w:tabs>
              <w:rPr>
                <w:szCs w:val="22"/>
              </w:rPr>
            </w:pPr>
            <w:r>
              <w:rPr>
                <w:szCs w:val="22"/>
              </w:rPr>
              <w:t>7.</w:t>
            </w:r>
          </w:p>
        </w:tc>
        <w:tc>
          <w:tcPr>
            <w:tcW w:w="9299" w:type="dxa"/>
          </w:tcPr>
          <w:p w14:paraId="43298424" w14:textId="77777777" w:rsidR="003412C8" w:rsidRDefault="009E69BC">
            <w:pPr>
              <w:tabs>
                <w:tab w:val="left" w:pos="1222"/>
              </w:tabs>
              <w:rPr>
                <w:szCs w:val="22"/>
              </w:rPr>
            </w:pPr>
            <w:r>
              <w:rPr>
                <w:szCs w:val="22"/>
              </w:rPr>
              <w:t>MODIFICATION DU RÈGLEMENT COMMUNAL DE ROULAGE : ESPACE CONVIVIALITÉ DE CLERMONT - MISE EN SENS UNIQUE ET DELIMITATION DE LA ZONE 30</w:t>
            </w:r>
          </w:p>
        </w:tc>
      </w:tr>
      <w:tr w:rsidR="003412C8" w14:paraId="3562FC5E" w14:textId="77777777">
        <w:tc>
          <w:tcPr>
            <w:tcW w:w="339" w:type="dxa"/>
          </w:tcPr>
          <w:p w14:paraId="06671826" w14:textId="77777777" w:rsidR="003412C8" w:rsidRDefault="009E69BC">
            <w:pPr>
              <w:tabs>
                <w:tab w:val="left" w:pos="720"/>
              </w:tabs>
              <w:rPr>
                <w:szCs w:val="22"/>
              </w:rPr>
            </w:pPr>
            <w:r>
              <w:rPr>
                <w:szCs w:val="22"/>
              </w:rPr>
              <w:t>8.</w:t>
            </w:r>
          </w:p>
        </w:tc>
        <w:tc>
          <w:tcPr>
            <w:tcW w:w="9299" w:type="dxa"/>
          </w:tcPr>
          <w:p w14:paraId="3C160FA5" w14:textId="77777777" w:rsidR="003412C8" w:rsidRDefault="009E69BC">
            <w:pPr>
              <w:tabs>
                <w:tab w:val="left" w:pos="1222"/>
              </w:tabs>
              <w:rPr>
                <w:szCs w:val="22"/>
              </w:rPr>
            </w:pPr>
            <w:r>
              <w:rPr>
                <w:szCs w:val="22"/>
              </w:rPr>
              <w:t>ORDONNANCE DE POLICE RELATIVE AUX ÉLECTIONS EUROPÉENNES, FÉDÉRALES ET RÉGIONALES DU 9 JUIN 2024</w:t>
            </w:r>
          </w:p>
        </w:tc>
      </w:tr>
      <w:tr w:rsidR="003412C8" w14:paraId="6AD11152" w14:textId="77777777">
        <w:tc>
          <w:tcPr>
            <w:tcW w:w="339" w:type="dxa"/>
          </w:tcPr>
          <w:p w14:paraId="31786A4E" w14:textId="77777777" w:rsidR="003412C8" w:rsidRDefault="009E69BC">
            <w:pPr>
              <w:tabs>
                <w:tab w:val="left" w:pos="720"/>
              </w:tabs>
              <w:rPr>
                <w:szCs w:val="22"/>
              </w:rPr>
            </w:pPr>
            <w:r>
              <w:rPr>
                <w:szCs w:val="22"/>
              </w:rPr>
              <w:t>9.</w:t>
            </w:r>
          </w:p>
        </w:tc>
        <w:tc>
          <w:tcPr>
            <w:tcW w:w="9299" w:type="dxa"/>
          </w:tcPr>
          <w:p w14:paraId="7393091A" w14:textId="77777777" w:rsidR="003412C8" w:rsidRDefault="009E69BC">
            <w:pPr>
              <w:tabs>
                <w:tab w:val="left" w:pos="1222"/>
              </w:tabs>
              <w:rPr>
                <w:szCs w:val="22"/>
              </w:rPr>
            </w:pPr>
            <w:r>
              <w:rPr>
                <w:szCs w:val="22"/>
              </w:rPr>
              <w:t>IMIO : ORDRE DU JOUR DE L'ASSEMBLÉE GÉNÉRALE ORDINAIRE DU 28 MAI 2024 - DÉCISION</w:t>
            </w:r>
          </w:p>
        </w:tc>
      </w:tr>
      <w:tr w:rsidR="003412C8" w14:paraId="57EE2624" w14:textId="77777777">
        <w:tc>
          <w:tcPr>
            <w:tcW w:w="339" w:type="dxa"/>
          </w:tcPr>
          <w:p w14:paraId="71925FC3" w14:textId="77777777" w:rsidR="003412C8" w:rsidRDefault="009E69BC">
            <w:pPr>
              <w:tabs>
                <w:tab w:val="left" w:pos="720"/>
              </w:tabs>
              <w:rPr>
                <w:szCs w:val="22"/>
              </w:rPr>
            </w:pPr>
            <w:r>
              <w:rPr>
                <w:szCs w:val="22"/>
              </w:rPr>
              <w:t>10.</w:t>
            </w:r>
          </w:p>
        </w:tc>
        <w:tc>
          <w:tcPr>
            <w:tcW w:w="9299" w:type="dxa"/>
          </w:tcPr>
          <w:p w14:paraId="1770A81D" w14:textId="77777777" w:rsidR="003412C8" w:rsidRDefault="009E69BC">
            <w:pPr>
              <w:tabs>
                <w:tab w:val="left" w:pos="1222"/>
              </w:tabs>
              <w:rPr>
                <w:szCs w:val="22"/>
              </w:rPr>
            </w:pPr>
            <w:r>
              <w:rPr>
                <w:szCs w:val="22"/>
              </w:rPr>
              <w:t>COMMISSION PARITAIRE LOCALE (COPALOC) - DÉSIGNATION DES REPRÉSENTANTS EFFECTIFS ET SUPPLÉANTS : RÉVISION</w:t>
            </w:r>
          </w:p>
        </w:tc>
      </w:tr>
      <w:tr w:rsidR="003412C8" w14:paraId="4E12C8BA" w14:textId="77777777">
        <w:tc>
          <w:tcPr>
            <w:tcW w:w="339" w:type="dxa"/>
          </w:tcPr>
          <w:p w14:paraId="663A2976" w14:textId="77777777" w:rsidR="003412C8" w:rsidRDefault="009E69BC">
            <w:pPr>
              <w:tabs>
                <w:tab w:val="left" w:pos="720"/>
              </w:tabs>
              <w:rPr>
                <w:szCs w:val="22"/>
              </w:rPr>
            </w:pPr>
            <w:r>
              <w:rPr>
                <w:szCs w:val="22"/>
              </w:rPr>
              <w:t>11.</w:t>
            </w:r>
          </w:p>
        </w:tc>
        <w:tc>
          <w:tcPr>
            <w:tcW w:w="9299" w:type="dxa"/>
          </w:tcPr>
          <w:p w14:paraId="605593C5" w14:textId="77777777" w:rsidR="003412C8" w:rsidRDefault="009E69BC">
            <w:pPr>
              <w:tabs>
                <w:tab w:val="left" w:pos="1222"/>
              </w:tabs>
              <w:rPr>
                <w:szCs w:val="22"/>
              </w:rPr>
            </w:pPr>
            <w:r>
              <w:rPr>
                <w:szCs w:val="22"/>
              </w:rPr>
              <w:t xml:space="preserve">MARCHÉS PUBLICS - </w:t>
            </w:r>
            <w:proofErr w:type="gramStart"/>
            <w:r>
              <w:rPr>
                <w:szCs w:val="22"/>
              </w:rPr>
              <w:t>MS.A</w:t>
            </w:r>
            <w:proofErr w:type="gramEnd"/>
            <w:r>
              <w:rPr>
                <w:szCs w:val="22"/>
              </w:rPr>
              <w:t>18.01 - MARCHE DE SERVICE POUR LA REFECTION DE LA VOIRIE AGRICOLE STE BARBE - APPROBATION AVENANT 2</w:t>
            </w:r>
          </w:p>
        </w:tc>
      </w:tr>
    </w:tbl>
    <w:p w14:paraId="41AB7172" w14:textId="77777777" w:rsidR="003412C8" w:rsidRDefault="003412C8">
      <w:pPr>
        <w:rPr>
          <w:szCs w:val="22"/>
          <w:u w:val="single"/>
        </w:rPr>
      </w:pPr>
    </w:p>
    <w:p w14:paraId="3F7589FE" w14:textId="77777777" w:rsidR="003412C8" w:rsidRDefault="003412C8">
      <w:pPr>
        <w:rPr>
          <w:rFonts w:cs="Arial"/>
          <w:szCs w:val="22"/>
        </w:rPr>
      </w:pPr>
    </w:p>
    <w:p w14:paraId="1B3BA02B" w14:textId="77777777" w:rsidR="003412C8" w:rsidRDefault="009E69BC">
      <w:r>
        <w:t xml:space="preserve">Mme D. BRUGMANS Bourgmestre </w:t>
      </w:r>
      <w:proofErr w:type="spellStart"/>
      <w:r>
        <w:t>f.f</w:t>
      </w:r>
      <w:proofErr w:type="spellEnd"/>
      <w:r>
        <w:t>. - Présidente ;</w:t>
      </w:r>
      <w:r>
        <w:br/>
        <w:t>M. M. VOUÉ</w:t>
      </w:r>
      <w:proofErr w:type="gramStart"/>
      <w:r>
        <w:t>, ,</w:t>
      </w:r>
      <w:proofErr w:type="gramEnd"/>
      <w:r>
        <w:t xml:space="preserve"> MM. M. PENA HERRERO, J. ANCIA, Échevins ;</w:t>
      </w:r>
      <w:r>
        <w:br/>
        <w:t>Mme Ch. LALLEMAND, Présidente du CPAS ;</w:t>
      </w:r>
      <w:r>
        <w:br/>
        <w:t>Mme J. LECLERCQ, MM. J. CRETS, Ph. MASSART, Mme I. TERRYN, M. F. HERCOT, Mme J. KULZER, MM. A. STEINBUSCH, M. DEFRAINE, Mmes P. PUTZEYS, Ch. BOONEN, Conseillers communaux.</w:t>
      </w:r>
      <w:r>
        <w:br/>
        <w:t>M. C. VERTESSEN, Directeur général</w:t>
      </w:r>
    </w:p>
    <w:p w14:paraId="597C46F8" w14:textId="77777777" w:rsidR="003412C8" w:rsidRDefault="003412C8">
      <w:pPr>
        <w:pStyle w:val="Donnespersonnelles"/>
        <w:ind w:left="2520" w:right="72" w:hanging="2520"/>
        <w:rPr>
          <w:rFonts w:cs="Arial"/>
          <w:bCs/>
          <w:i w:val="0"/>
          <w:color w:val="808080"/>
          <w:szCs w:val="22"/>
        </w:rPr>
      </w:pPr>
    </w:p>
    <w:p w14:paraId="0FBB7E86" w14:textId="77777777" w:rsidR="003412C8" w:rsidRDefault="003412C8">
      <w:pPr>
        <w:ind w:left="2520" w:right="72" w:hanging="2520"/>
        <w:rPr>
          <w:rFonts w:cs="Arial"/>
          <w:color w:val="808080"/>
          <w:szCs w:val="22"/>
        </w:rPr>
      </w:pPr>
    </w:p>
    <w:p w14:paraId="26F199C5" w14:textId="77777777" w:rsidR="003412C8" w:rsidRDefault="009E69BC">
      <w:r>
        <w:t>La séance débute à 19 heures 30 sous la présidence de D. BRUGMANS.</w:t>
      </w:r>
    </w:p>
    <w:p w14:paraId="1DA4F229" w14:textId="77777777" w:rsidR="003412C8" w:rsidRDefault="003412C8"/>
    <w:p w14:paraId="5BEACF55" w14:textId="77777777" w:rsidR="003412C8" w:rsidRDefault="009E69BC">
      <w:pPr>
        <w:ind w:left="2520" w:right="72" w:hanging="2520"/>
        <w:rPr>
          <w:rFonts w:cs="Arial"/>
          <w:color w:val="000000"/>
          <w:szCs w:val="22"/>
        </w:rPr>
      </w:pPr>
      <w:r>
        <w:rPr>
          <w:rFonts w:cs="Arial"/>
          <w:color w:val="000000"/>
          <w:szCs w:val="22"/>
          <w:u w:val="single"/>
        </w:rPr>
        <w:t>Séance publique</w:t>
      </w:r>
      <w:r>
        <w:rPr>
          <w:rFonts w:cs="Arial"/>
          <w:color w:val="000000"/>
          <w:szCs w:val="22"/>
        </w:rPr>
        <w:t> :</w:t>
      </w:r>
    </w:p>
    <w:p w14:paraId="139E1EDA" w14:textId="77777777" w:rsidR="00DD6D20" w:rsidRDefault="00DD6D20">
      <w:pPr>
        <w:ind w:left="2520" w:right="72" w:hanging="2520"/>
        <w:rPr>
          <w:szCs w:val="22"/>
          <w:u w:val="single"/>
        </w:rPr>
      </w:pPr>
    </w:p>
    <w:p w14:paraId="1BB55C9E" w14:textId="0F50DE58" w:rsidR="00DD6D20" w:rsidRDefault="00DD6D20" w:rsidP="00DD6D20">
      <w:pPr>
        <w:rPr>
          <w:szCs w:val="22"/>
        </w:rPr>
      </w:pPr>
      <w:r>
        <w:rPr>
          <w:szCs w:val="22"/>
        </w:rPr>
        <w:t xml:space="preserve">En ouverture de séance, Madame la Présidente annonce le report du point n°7 de l’ordre du jour et donne la parole à Monsieur Ancia, Échevin de la Mobilité, qui explique que, </w:t>
      </w:r>
      <w:proofErr w:type="gramStart"/>
      <w:r>
        <w:rPr>
          <w:szCs w:val="22"/>
        </w:rPr>
        <w:t>suite à</w:t>
      </w:r>
      <w:proofErr w:type="gramEnd"/>
      <w:r>
        <w:rPr>
          <w:szCs w:val="22"/>
        </w:rPr>
        <w:t xml:space="preserve"> l’achat de nouveaux appareils d’analyseur de trafic, une série d’études sont prévues pour mesurer la circulation dans la zone 30 desservant l’espace de convivialité. Sur base des résultats, une proposition adaptée sera présentée lors d’un prochain Conseil.</w:t>
      </w:r>
    </w:p>
    <w:p w14:paraId="17AECF59" w14:textId="77777777" w:rsidR="00DD6D20" w:rsidRDefault="00DD6D20" w:rsidP="00DD6D20">
      <w:pPr>
        <w:rPr>
          <w:szCs w:val="22"/>
        </w:rPr>
      </w:pPr>
    </w:p>
    <w:tbl>
      <w:tblPr>
        <w:tblW w:w="5000" w:type="pct"/>
        <w:tblLayout w:type="fixed"/>
        <w:tblCellMar>
          <w:top w:w="28" w:type="dxa"/>
          <w:left w:w="28" w:type="dxa"/>
          <w:bottom w:w="28" w:type="dxa"/>
          <w:right w:w="28" w:type="dxa"/>
        </w:tblCellMar>
        <w:tblLook w:val="04A0" w:firstRow="1" w:lastRow="0" w:firstColumn="1" w:lastColumn="0" w:noHBand="0" w:noVBand="1"/>
      </w:tblPr>
      <w:tblGrid>
        <w:gridCol w:w="339"/>
        <w:gridCol w:w="9299"/>
      </w:tblGrid>
      <w:tr w:rsidR="00DD6D20" w14:paraId="261C92AB" w14:textId="77777777" w:rsidTr="001B24EB">
        <w:tc>
          <w:tcPr>
            <w:tcW w:w="339" w:type="dxa"/>
            <w:tcBorders>
              <w:top w:val="single" w:sz="2" w:space="0" w:color="000000"/>
            </w:tcBorders>
          </w:tcPr>
          <w:p w14:paraId="28555AC8" w14:textId="77777777" w:rsidR="00DD6D20" w:rsidRDefault="00DD6D20" w:rsidP="001B24EB">
            <w:pPr>
              <w:tabs>
                <w:tab w:val="left" w:pos="720"/>
              </w:tabs>
              <w:rPr>
                <w:b/>
                <w:bCs/>
                <w:szCs w:val="22"/>
              </w:rPr>
            </w:pPr>
            <w:r>
              <w:rPr>
                <w:b/>
                <w:bCs/>
                <w:szCs w:val="22"/>
              </w:rPr>
              <w:t>7.</w:t>
            </w:r>
          </w:p>
        </w:tc>
        <w:tc>
          <w:tcPr>
            <w:tcW w:w="9299" w:type="dxa"/>
            <w:tcBorders>
              <w:top w:val="single" w:sz="2" w:space="0" w:color="000000"/>
            </w:tcBorders>
          </w:tcPr>
          <w:p w14:paraId="6D886F23" w14:textId="77777777" w:rsidR="00DD6D20" w:rsidRDefault="00DD6D20" w:rsidP="001B24EB">
            <w:pPr>
              <w:tabs>
                <w:tab w:val="left" w:pos="1222"/>
              </w:tabs>
              <w:rPr>
                <w:b/>
                <w:bCs/>
                <w:caps/>
                <w:szCs w:val="22"/>
                <w:u w:val="single"/>
              </w:rPr>
            </w:pPr>
            <w:r>
              <w:rPr>
                <w:b/>
                <w:bCs/>
                <w:caps/>
                <w:szCs w:val="22"/>
                <w:u w:val="single"/>
              </w:rPr>
              <w:t>MODIFICATION DU RÈGLEMENT COMMUNAL DE ROULAGE : ESPACE CONVIVIALITÉ DE CLERMONT - MISE EN SENS UNIQUE ET DELIMITATION DE LA ZONE 30</w:t>
            </w:r>
          </w:p>
        </w:tc>
      </w:tr>
    </w:tbl>
    <w:p w14:paraId="313374D3" w14:textId="77777777" w:rsidR="00DD6D20" w:rsidRDefault="00DD6D20" w:rsidP="00DD6D20">
      <w:pPr>
        <w:rPr>
          <w:szCs w:val="22"/>
        </w:rPr>
      </w:pPr>
      <w:r>
        <w:rPr>
          <w:szCs w:val="22"/>
        </w:rPr>
        <w:t>2024-04-29 1839</w:t>
      </w:r>
    </w:p>
    <w:p w14:paraId="1E15A02A" w14:textId="77777777" w:rsidR="00DD6D20" w:rsidRDefault="00DD6D20" w:rsidP="00DD6D20">
      <w:pPr>
        <w:rPr>
          <w:rFonts w:cs="Arial"/>
          <w:bCs/>
          <w:color w:val="000000"/>
          <w:szCs w:val="22"/>
        </w:rPr>
      </w:pPr>
    </w:p>
    <w:p w14:paraId="3EAE391C" w14:textId="77777777" w:rsidR="00DD6D20" w:rsidRDefault="00DD6D20" w:rsidP="00DD6D20">
      <w:r>
        <w:lastRenderedPageBreak/>
        <w:t>LE CONSEIL COMMUNAL, réuni en séance publique</w:t>
      </w:r>
    </w:p>
    <w:p w14:paraId="3CD1B672" w14:textId="77777777" w:rsidR="00DD6D20" w:rsidRDefault="00DD6D20" w:rsidP="00DD6D20">
      <w:r>
        <w:t> </w:t>
      </w:r>
    </w:p>
    <w:p w14:paraId="545113FF" w14:textId="77777777" w:rsidR="00DD6D20" w:rsidRDefault="00DD6D20" w:rsidP="00DD6D20">
      <w:r>
        <w:t>Vu l’article 119 de la Nouvelle loi communale ;</w:t>
      </w:r>
    </w:p>
    <w:p w14:paraId="4578FCA5" w14:textId="77777777" w:rsidR="00DD6D20" w:rsidRDefault="00DD6D20" w:rsidP="00DD6D20">
      <w:r>
        <w:br/>
        <w:t>Vu le décret du 19 décembre 2007 relatif à la tutelle d’approbation de la Région wallonne sur les règlements complémentaires relatifs aux voies publiques et à la circulation des transports en commun dont les dispositions ont été abrogées et remplacées par le décret-programme du 17 juillet 2018 portant des mesures diverses en matière d'emploi, de formation, d'économie, d'industrie, de recherche, d'innovation, de numérique, d'environnement, de transition écologique, d'aménagement du territoire, de travaux publics, de mobilité et de transports, d'énergie, de climat, de politique aéroportuaire, de tourisme, d'agriculture, de nature, de forêt, des pouvoirs locaux et de logement ;</w:t>
      </w:r>
    </w:p>
    <w:p w14:paraId="4D812C11" w14:textId="77777777" w:rsidR="00DD6D20" w:rsidRDefault="00DD6D20" w:rsidP="00DD6D20">
      <w:r>
        <w:br/>
        <w:t>Vu l’arrêté royal du 1er décembre 1975 portant règlement général sur la police de la circulation routière et de l’usage de la voie publique ;</w:t>
      </w:r>
    </w:p>
    <w:p w14:paraId="6F84781E" w14:textId="77777777" w:rsidR="00DD6D20" w:rsidRDefault="00DD6D20" w:rsidP="00DD6D20">
      <w:r>
        <w:br/>
        <w:t>Vu l’arrêté du Gouvernement wallon du 14 mars 2019 portant exécution du décret du 19 décembre 2007 relatif à la tutelle d'approbation de la Région wallonne sur les règlements complémentaires relatifs aux voies</w:t>
      </w:r>
      <w:r>
        <w:br/>
        <w:t>publiques et à la circulation des transports en commun et modifiant l'arrêté du Gouvernement wallon du 8 octobre 2009 relatif aux délégations de pouvoirs au Service public de Wallonie ;</w:t>
      </w:r>
    </w:p>
    <w:p w14:paraId="4800FEF9" w14:textId="77777777" w:rsidR="00DD6D20" w:rsidRDefault="00DD6D20" w:rsidP="00DD6D20">
      <w:r>
        <w:br/>
        <w:t>Vu l’arrêté ministériel du 11 octobre 1976 fixant les dimensions minimales et les conditions particulières de placement de la signalisation routière et ses annexes ;</w:t>
      </w:r>
    </w:p>
    <w:p w14:paraId="69427BD5" w14:textId="77777777" w:rsidR="00DD6D20" w:rsidRDefault="00DD6D20" w:rsidP="00DD6D20">
      <w:r>
        <w:br/>
        <w:t>Vu la circulaire ministérielle du 10 avril 2019 relative aux règlements complémentaires de circulation routière et à la prise en charge de la signalisation ;</w:t>
      </w:r>
    </w:p>
    <w:p w14:paraId="3695915E" w14:textId="77777777" w:rsidR="00DD6D20" w:rsidRDefault="00DD6D20" w:rsidP="00DD6D20">
      <w:r>
        <w:t> </w:t>
      </w:r>
    </w:p>
    <w:p w14:paraId="22F687B6" w14:textId="77777777" w:rsidR="00DD6D20" w:rsidRDefault="00DD6D20" w:rsidP="00DD6D20">
      <w:r>
        <w:rPr>
          <w:rStyle w:val="zcE1pod"/>
        </w:rPr>
        <w:t>Vu la décision du Conseil communal du 28 juin 2005 implantant une zone 30 à Aux-Houx ;</w:t>
      </w:r>
    </w:p>
    <w:p w14:paraId="66C10C4F" w14:textId="77777777" w:rsidR="00DD6D20" w:rsidRDefault="00DD6D20" w:rsidP="00DD6D20">
      <w:r>
        <w:t> </w:t>
      </w:r>
    </w:p>
    <w:p w14:paraId="17021F93" w14:textId="77777777" w:rsidR="00DD6D20" w:rsidRDefault="00DD6D20" w:rsidP="00DD6D20">
      <w:r>
        <w:rPr>
          <w:rStyle w:val="zcE1pod"/>
        </w:rPr>
        <w:t>Considérant le projet de développement rural d’Engis relatif à la création d’un Espace de convivialité à Clermont-sous-Huy, présenté au citoyen les 4/09/2017 et 25/09/2017 ;</w:t>
      </w:r>
    </w:p>
    <w:p w14:paraId="4781FAF5" w14:textId="77777777" w:rsidR="00DD6D20" w:rsidRDefault="00DD6D20" w:rsidP="00DD6D20">
      <w:r>
        <w:t> </w:t>
      </w:r>
    </w:p>
    <w:p w14:paraId="60855774" w14:textId="77777777" w:rsidR="00DD6D20" w:rsidRDefault="00DD6D20" w:rsidP="00DD6D20">
      <w:r>
        <w:rPr>
          <w:rStyle w:val="zcE1pod"/>
        </w:rPr>
        <w:t>Considérant qu’une enquête publique a été réalisée, du 28/06/20218 au 27/08/20218, conformément au décret du 06/02/20214, que cette dernière n’a soulevé aucune réclamation ;</w:t>
      </w:r>
    </w:p>
    <w:p w14:paraId="7678DDCC" w14:textId="77777777" w:rsidR="00DD6D20" w:rsidRDefault="00DD6D20" w:rsidP="00DD6D20">
      <w:r>
        <w:t> </w:t>
      </w:r>
    </w:p>
    <w:p w14:paraId="15E1C117" w14:textId="77777777" w:rsidR="00DD6D20" w:rsidRDefault="00DD6D20" w:rsidP="00DD6D20">
      <w:r>
        <w:rPr>
          <w:rStyle w:val="zcE1pod"/>
        </w:rPr>
        <w:t>Considérant la décision du Conseil communal, en sa séance du 04/09/2018, approuvant les modifications apportées par le projet sur les voiries communales et l’emprise des espaces publics tes qu’envisagés par le projet ;</w:t>
      </w:r>
    </w:p>
    <w:p w14:paraId="10B94B14" w14:textId="77777777" w:rsidR="00DD6D20" w:rsidRDefault="00DD6D20" w:rsidP="00DD6D20">
      <w:r>
        <w:t> </w:t>
      </w:r>
    </w:p>
    <w:p w14:paraId="2F81E8D4" w14:textId="77777777" w:rsidR="00DD6D20" w:rsidRDefault="00DD6D20" w:rsidP="00DD6D20">
      <w:r>
        <w:rPr>
          <w:rStyle w:val="zcE1pod"/>
        </w:rPr>
        <w:t>Considérant le permis d’urbanisme PUR18-24 introduit par la commune d’Engis et autorisé par le Fonctionnaire délégué le 10/01/2019 (réf : F0216/61080/UFD/2018/8/4113/2032711/PJ/CV) ;</w:t>
      </w:r>
    </w:p>
    <w:p w14:paraId="25CDC716" w14:textId="77777777" w:rsidR="00DD6D20" w:rsidRDefault="00DD6D20" w:rsidP="00DD6D20">
      <w:r>
        <w:t> </w:t>
      </w:r>
    </w:p>
    <w:p w14:paraId="625B6810" w14:textId="77777777" w:rsidR="00DD6D20" w:rsidRDefault="00DD6D20" w:rsidP="00DD6D20">
      <w:r>
        <w:rPr>
          <w:rStyle w:val="zcE1pod"/>
        </w:rPr>
        <w:t xml:space="preserve">Considérant l'avis du service de Roulage de la Zone de Police Meuse Hesbaye lors des réunions mobilité du 08/05/2023 et du 14/06/2023 relatif à la dangerosité que représente un croisement de voiture et le manque de visibilité et de sécurité dans la zone située devant l’école ; </w:t>
      </w:r>
    </w:p>
    <w:p w14:paraId="67B41C2E" w14:textId="77777777" w:rsidR="00DD6D20" w:rsidRDefault="00DD6D20" w:rsidP="00DD6D20">
      <w:r>
        <w:t> </w:t>
      </w:r>
    </w:p>
    <w:p w14:paraId="03A9FFE9" w14:textId="77777777" w:rsidR="00DD6D20" w:rsidRDefault="00DD6D20" w:rsidP="00DD6D20">
      <w:r>
        <w:rPr>
          <w:rStyle w:val="zcE1pod"/>
        </w:rPr>
        <w:t>Considérant l'avis de Madame Josette Docteur, Conseillère en sécurité des aménagements de voirie pour le service Mobilité et Infrastructures du SPW ;</w:t>
      </w:r>
    </w:p>
    <w:p w14:paraId="2BCB300A" w14:textId="77777777" w:rsidR="00DD6D20" w:rsidRDefault="00DD6D20" w:rsidP="00DD6D20">
      <w:r>
        <w:t> </w:t>
      </w:r>
    </w:p>
    <w:p w14:paraId="2CFEB16C" w14:textId="77777777" w:rsidR="00DD6D20" w:rsidRDefault="00DD6D20" w:rsidP="00DD6D20">
      <w:r>
        <w:rPr>
          <w:rStyle w:val="zcE1pod"/>
        </w:rPr>
        <w:t>Considérant les mesures adoptées par les Collèges communaux des 28 août et 4 décembre 2023, pour deux périodes d'essais de 3 mois allant du 4 septembre 2023 au 4 mars 2024 ;</w:t>
      </w:r>
    </w:p>
    <w:p w14:paraId="41E94225" w14:textId="77777777" w:rsidR="00DD6D20" w:rsidRDefault="00DD6D20" w:rsidP="00DD6D20">
      <w:r>
        <w:t> </w:t>
      </w:r>
    </w:p>
    <w:p w14:paraId="2C9B4AFA" w14:textId="77777777" w:rsidR="00DD6D20" w:rsidRDefault="00DD6D20" w:rsidP="00DD6D20">
      <w:r>
        <w:rPr>
          <w:rStyle w:val="zcE1pod"/>
        </w:rPr>
        <w:t>Considérant que la mesure prévue ci-après concerne une voirie communale ;</w:t>
      </w:r>
    </w:p>
    <w:p w14:paraId="5C9821E0" w14:textId="77777777" w:rsidR="00DD6D20" w:rsidRDefault="00DD6D20" w:rsidP="00DD6D20">
      <w:r>
        <w:t> </w:t>
      </w:r>
    </w:p>
    <w:p w14:paraId="53586C09" w14:textId="77777777" w:rsidR="00DD6D20" w:rsidRDefault="00DD6D20" w:rsidP="00DD6D20">
      <w:r>
        <w:t>Considérant qu’il est nécessaire d’assurer la sécurité et la fluidité du trafic et qu'il </w:t>
      </w:r>
      <w:r>
        <w:rPr>
          <w:rStyle w:val="zcE1pod"/>
        </w:rPr>
        <w:t xml:space="preserve">importe de prendre des mesures de circulation afin de préserver la sécurité usagers de la voirie, de manière à </w:t>
      </w:r>
      <w:r>
        <w:rPr>
          <w:rStyle w:val="zcE1pod"/>
        </w:rPr>
        <w:lastRenderedPageBreak/>
        <w:t>réduire autant que possible les risques d’accidents ;</w:t>
      </w:r>
    </w:p>
    <w:p w14:paraId="02357110" w14:textId="77777777" w:rsidR="00DD6D20" w:rsidRDefault="00DD6D20" w:rsidP="00DD6D20">
      <w:pPr>
        <w:rPr>
          <w:szCs w:val="22"/>
        </w:rPr>
      </w:pPr>
    </w:p>
    <w:p w14:paraId="573F137B" w14:textId="77777777" w:rsidR="00DD6D20" w:rsidRDefault="00DD6D20" w:rsidP="00DD6D20">
      <w:r>
        <w:t>Le Conseil décide de reporter le point.</w:t>
      </w:r>
    </w:p>
    <w:p w14:paraId="3D73BA0D" w14:textId="77777777" w:rsidR="00DD6D20" w:rsidRDefault="00DD6D20">
      <w:pPr>
        <w:ind w:left="2520" w:right="72" w:hanging="2520"/>
        <w:rPr>
          <w:szCs w:val="22"/>
          <w:u w:val="single"/>
        </w:rPr>
      </w:pPr>
    </w:p>
    <w:p w14:paraId="5A20D1CF" w14:textId="77777777" w:rsidR="003412C8" w:rsidRDefault="003412C8">
      <w:pPr>
        <w:rPr>
          <w:szCs w:val="22"/>
        </w:rPr>
      </w:pPr>
    </w:p>
    <w:tbl>
      <w:tblPr>
        <w:tblW w:w="5000" w:type="pct"/>
        <w:tblLayout w:type="fixed"/>
        <w:tblCellMar>
          <w:top w:w="28" w:type="dxa"/>
          <w:left w:w="28" w:type="dxa"/>
          <w:bottom w:w="28" w:type="dxa"/>
          <w:right w:w="28" w:type="dxa"/>
        </w:tblCellMar>
        <w:tblLook w:val="04A0" w:firstRow="1" w:lastRow="0" w:firstColumn="1" w:lastColumn="0" w:noHBand="0" w:noVBand="1"/>
      </w:tblPr>
      <w:tblGrid>
        <w:gridCol w:w="339"/>
        <w:gridCol w:w="9299"/>
      </w:tblGrid>
      <w:tr w:rsidR="003412C8" w14:paraId="7D42C217" w14:textId="77777777">
        <w:tc>
          <w:tcPr>
            <w:tcW w:w="339" w:type="dxa"/>
            <w:tcBorders>
              <w:top w:val="single" w:sz="2" w:space="0" w:color="000000"/>
            </w:tcBorders>
          </w:tcPr>
          <w:p w14:paraId="381DDB8D" w14:textId="77777777" w:rsidR="003412C8" w:rsidRDefault="009E69BC">
            <w:pPr>
              <w:tabs>
                <w:tab w:val="left" w:pos="720"/>
              </w:tabs>
              <w:rPr>
                <w:b/>
                <w:bCs/>
                <w:szCs w:val="22"/>
              </w:rPr>
            </w:pPr>
            <w:r>
              <w:rPr>
                <w:b/>
                <w:bCs/>
                <w:szCs w:val="22"/>
              </w:rPr>
              <w:t>1.</w:t>
            </w:r>
          </w:p>
        </w:tc>
        <w:tc>
          <w:tcPr>
            <w:tcW w:w="9299" w:type="dxa"/>
            <w:tcBorders>
              <w:top w:val="single" w:sz="2" w:space="0" w:color="000000"/>
            </w:tcBorders>
          </w:tcPr>
          <w:p w14:paraId="6C7C7288" w14:textId="77777777" w:rsidR="003412C8" w:rsidRDefault="009E69BC">
            <w:pPr>
              <w:tabs>
                <w:tab w:val="left" w:pos="1222"/>
              </w:tabs>
              <w:rPr>
                <w:b/>
                <w:bCs/>
                <w:caps/>
                <w:szCs w:val="22"/>
                <w:u w:val="single"/>
              </w:rPr>
            </w:pPr>
            <w:r>
              <w:rPr>
                <w:b/>
                <w:bCs/>
                <w:caps/>
                <w:szCs w:val="22"/>
                <w:u w:val="single"/>
              </w:rPr>
              <w:t>APPROBATION DU PROCÈS-VERBAL DE LA SÉANCE PRÉCÉDENTE</w:t>
            </w:r>
          </w:p>
        </w:tc>
      </w:tr>
    </w:tbl>
    <w:p w14:paraId="051CE1C6" w14:textId="77777777" w:rsidR="003412C8" w:rsidRDefault="009E69BC">
      <w:pPr>
        <w:rPr>
          <w:szCs w:val="22"/>
        </w:rPr>
      </w:pPr>
      <w:r>
        <w:rPr>
          <w:szCs w:val="22"/>
        </w:rPr>
        <w:t>2024-04-29 1833</w:t>
      </w:r>
    </w:p>
    <w:p w14:paraId="400E0E52" w14:textId="77777777" w:rsidR="003412C8" w:rsidRDefault="003412C8">
      <w:pPr>
        <w:rPr>
          <w:rFonts w:cs="Arial"/>
          <w:bCs/>
          <w:color w:val="000000"/>
          <w:szCs w:val="22"/>
        </w:rPr>
      </w:pPr>
    </w:p>
    <w:p w14:paraId="76482BC3" w14:textId="77777777" w:rsidR="003412C8" w:rsidRDefault="009E69BC">
      <w:r>
        <w:rPr>
          <w:rStyle w:val="zcE1pod"/>
        </w:rPr>
        <w:t>LE CONSEIL COMMUNAL,</w:t>
      </w:r>
    </w:p>
    <w:p w14:paraId="49C3DF16" w14:textId="77777777" w:rsidR="003412C8" w:rsidRDefault="009E69BC">
      <w:pPr>
        <w:pStyle w:val="zcE2pod"/>
      </w:pPr>
      <w:r>
        <w:rPr>
          <w:rStyle w:val="zcE3pod"/>
        </w:rPr>
        <w:t> </w:t>
      </w:r>
    </w:p>
    <w:p w14:paraId="7A522395" w14:textId="77777777" w:rsidR="003412C8" w:rsidRDefault="009E69BC">
      <w:pPr>
        <w:pStyle w:val="zcE2pod"/>
      </w:pPr>
      <w:r>
        <w:rPr>
          <w:rStyle w:val="zcE1pod"/>
        </w:rPr>
        <w:t>Vu le Code de la Démocratie Locale et de la Décentralisation, particulièrement l'article L1122-16 ;</w:t>
      </w:r>
    </w:p>
    <w:p w14:paraId="3C2C0E1B" w14:textId="77777777" w:rsidR="003412C8" w:rsidRDefault="009E69BC">
      <w:pPr>
        <w:pStyle w:val="zcE2pod"/>
      </w:pPr>
      <w:r>
        <w:rPr>
          <w:rStyle w:val="zcE3pod"/>
        </w:rPr>
        <w:t> </w:t>
      </w:r>
    </w:p>
    <w:p w14:paraId="0125E8C5" w14:textId="77777777" w:rsidR="003412C8" w:rsidRDefault="009E69BC">
      <w:pPr>
        <w:pStyle w:val="zcE2pod"/>
      </w:pPr>
      <w:r>
        <w:rPr>
          <w:rStyle w:val="zcE1pod"/>
        </w:rPr>
        <w:t>Considérant que les minutes du procès-verbal de la séance du 25 mars 2024 étaient à la disposition des membres du Conseil dans le dossier préparé pour la consultation ;</w:t>
      </w:r>
    </w:p>
    <w:p w14:paraId="265F8192" w14:textId="77777777" w:rsidR="003412C8" w:rsidRDefault="003412C8">
      <w:pPr>
        <w:rPr>
          <w:szCs w:val="22"/>
        </w:rPr>
      </w:pPr>
    </w:p>
    <w:p w14:paraId="38FA73C4" w14:textId="77777777" w:rsidR="003412C8" w:rsidRDefault="009E69BC">
      <w:r>
        <w:rPr>
          <w:rStyle w:val="zcE1pod"/>
        </w:rPr>
        <w:t>DÉCIDE à l'unanimité :</w:t>
      </w:r>
    </w:p>
    <w:p w14:paraId="7B37EE3E" w14:textId="77777777" w:rsidR="003412C8" w:rsidRDefault="009E69BC">
      <w:pPr>
        <w:pStyle w:val="zcE2pod"/>
      </w:pPr>
      <w:r>
        <w:rPr>
          <w:rStyle w:val="zcE3pod"/>
        </w:rPr>
        <w:t> </w:t>
      </w:r>
    </w:p>
    <w:p w14:paraId="2BBBC659" w14:textId="77777777" w:rsidR="003412C8" w:rsidRDefault="009E69BC">
      <w:pPr>
        <w:pStyle w:val="zcE2pod"/>
      </w:pPr>
      <w:r>
        <w:rPr>
          <w:rStyle w:val="zcE1pod"/>
        </w:rPr>
        <w:t>D'approuver le procès-verbal de la séance du 25 mars 2024 tel que rédigé.</w:t>
      </w:r>
    </w:p>
    <w:p w14:paraId="5DB507B1" w14:textId="77777777" w:rsidR="003412C8" w:rsidRDefault="003412C8">
      <w:pPr>
        <w:rPr>
          <w:szCs w:val="22"/>
        </w:rPr>
      </w:pPr>
    </w:p>
    <w:p w14:paraId="04F4F675" w14:textId="77777777" w:rsidR="003412C8" w:rsidRDefault="003412C8">
      <w:pPr>
        <w:rPr>
          <w:szCs w:val="22"/>
        </w:rPr>
      </w:pPr>
    </w:p>
    <w:tbl>
      <w:tblPr>
        <w:tblW w:w="5000" w:type="pct"/>
        <w:tblLayout w:type="fixed"/>
        <w:tblCellMar>
          <w:top w:w="28" w:type="dxa"/>
          <w:left w:w="28" w:type="dxa"/>
          <w:bottom w:w="28" w:type="dxa"/>
          <w:right w:w="28" w:type="dxa"/>
        </w:tblCellMar>
        <w:tblLook w:val="04A0" w:firstRow="1" w:lastRow="0" w:firstColumn="1" w:lastColumn="0" w:noHBand="0" w:noVBand="1"/>
      </w:tblPr>
      <w:tblGrid>
        <w:gridCol w:w="339"/>
        <w:gridCol w:w="9299"/>
      </w:tblGrid>
      <w:tr w:rsidR="003412C8" w14:paraId="375941EC" w14:textId="77777777">
        <w:tc>
          <w:tcPr>
            <w:tcW w:w="339" w:type="dxa"/>
            <w:tcBorders>
              <w:top w:val="single" w:sz="2" w:space="0" w:color="000000"/>
            </w:tcBorders>
          </w:tcPr>
          <w:p w14:paraId="449FA239" w14:textId="77777777" w:rsidR="003412C8" w:rsidRDefault="009E69BC">
            <w:pPr>
              <w:tabs>
                <w:tab w:val="left" w:pos="720"/>
              </w:tabs>
              <w:rPr>
                <w:b/>
                <w:bCs/>
                <w:szCs w:val="22"/>
              </w:rPr>
            </w:pPr>
            <w:r>
              <w:rPr>
                <w:b/>
                <w:bCs/>
                <w:szCs w:val="22"/>
              </w:rPr>
              <w:t>2.</w:t>
            </w:r>
          </w:p>
        </w:tc>
        <w:tc>
          <w:tcPr>
            <w:tcW w:w="9299" w:type="dxa"/>
            <w:tcBorders>
              <w:top w:val="single" w:sz="2" w:space="0" w:color="000000"/>
            </w:tcBorders>
          </w:tcPr>
          <w:p w14:paraId="3B1F35A1" w14:textId="77777777" w:rsidR="003412C8" w:rsidRDefault="009E69BC">
            <w:pPr>
              <w:tabs>
                <w:tab w:val="left" w:pos="1222"/>
              </w:tabs>
              <w:rPr>
                <w:b/>
                <w:bCs/>
                <w:caps/>
                <w:szCs w:val="22"/>
                <w:u w:val="single"/>
              </w:rPr>
            </w:pPr>
            <w:r>
              <w:rPr>
                <w:b/>
                <w:bCs/>
                <w:caps/>
                <w:szCs w:val="22"/>
                <w:u w:val="single"/>
              </w:rPr>
              <w:t>COMMUNICATION DU COLLÈGE COMMUNAL - PARTIE PUBLIQUE</w:t>
            </w:r>
          </w:p>
        </w:tc>
      </w:tr>
    </w:tbl>
    <w:p w14:paraId="7642CBCE" w14:textId="77777777" w:rsidR="003412C8" w:rsidRDefault="009E69BC">
      <w:pPr>
        <w:rPr>
          <w:szCs w:val="22"/>
        </w:rPr>
      </w:pPr>
      <w:r>
        <w:rPr>
          <w:szCs w:val="22"/>
        </w:rPr>
        <w:t>2024-04-29 1834</w:t>
      </w:r>
    </w:p>
    <w:p w14:paraId="7B918C34" w14:textId="77777777" w:rsidR="003412C8" w:rsidRDefault="003412C8">
      <w:pPr>
        <w:rPr>
          <w:rFonts w:cs="Arial"/>
          <w:bCs/>
          <w:color w:val="000000"/>
          <w:szCs w:val="22"/>
        </w:rPr>
      </w:pPr>
    </w:p>
    <w:p w14:paraId="19BC9629" w14:textId="77777777" w:rsidR="003412C8" w:rsidRDefault="009E69BC">
      <w:r>
        <w:t>Madame la Présidente lit la communication du Collège communal au Conseil, à savoir :</w:t>
      </w:r>
    </w:p>
    <w:p w14:paraId="72D972B1" w14:textId="77777777" w:rsidR="003412C8" w:rsidRDefault="009E69BC">
      <w:r>
        <w:t> </w:t>
      </w:r>
    </w:p>
    <w:p w14:paraId="1B11DB4D" w14:textId="77777777" w:rsidR="003412C8" w:rsidRDefault="009E69BC">
      <w:pPr>
        <w:pStyle w:val="podNumberItem"/>
        <w:numPr>
          <w:ilvl w:val="0"/>
          <w:numId w:val="5"/>
        </w:numPr>
        <w:tabs>
          <w:tab w:val="left" w:pos="922"/>
        </w:tabs>
      </w:pPr>
      <w:r>
        <w:t>SPW - DÉPARTEMENT DES POLITIQUES PUBLIQUES LOCALES : Arrêté du Ministre du Logement, des Pouvoirs locaux et de la Ville, Monsieur Christophe COLLIGNON, approuvant la modification du cadre du personnel communal de la Commune d'Engis voté en séance du Conseil communal, en date du 29 janvier 2024.</w:t>
      </w:r>
    </w:p>
    <w:p w14:paraId="1716DB23" w14:textId="77777777" w:rsidR="003412C8" w:rsidRDefault="003412C8">
      <w:pPr>
        <w:rPr>
          <w:szCs w:val="22"/>
        </w:rPr>
      </w:pPr>
    </w:p>
    <w:p w14:paraId="62E19019" w14:textId="77777777" w:rsidR="003412C8" w:rsidRDefault="009E69BC">
      <w:r>
        <w:t>Le Conseil communal prend acte de la communication faite par le Collège communal.</w:t>
      </w:r>
    </w:p>
    <w:p w14:paraId="02620CBE" w14:textId="77777777" w:rsidR="003412C8" w:rsidRDefault="003412C8">
      <w:pPr>
        <w:rPr>
          <w:szCs w:val="22"/>
        </w:rPr>
      </w:pPr>
    </w:p>
    <w:p w14:paraId="068F7998" w14:textId="77777777" w:rsidR="003412C8" w:rsidRDefault="003412C8">
      <w:pPr>
        <w:rPr>
          <w:szCs w:val="22"/>
        </w:rPr>
      </w:pPr>
    </w:p>
    <w:tbl>
      <w:tblPr>
        <w:tblW w:w="5000" w:type="pct"/>
        <w:tblLayout w:type="fixed"/>
        <w:tblCellMar>
          <w:top w:w="28" w:type="dxa"/>
          <w:left w:w="28" w:type="dxa"/>
          <w:bottom w:w="28" w:type="dxa"/>
          <w:right w:w="28" w:type="dxa"/>
        </w:tblCellMar>
        <w:tblLook w:val="04A0" w:firstRow="1" w:lastRow="0" w:firstColumn="1" w:lastColumn="0" w:noHBand="0" w:noVBand="1"/>
      </w:tblPr>
      <w:tblGrid>
        <w:gridCol w:w="339"/>
        <w:gridCol w:w="9299"/>
      </w:tblGrid>
      <w:tr w:rsidR="003412C8" w14:paraId="0E3EAA0A" w14:textId="77777777">
        <w:tc>
          <w:tcPr>
            <w:tcW w:w="339" w:type="dxa"/>
            <w:tcBorders>
              <w:top w:val="single" w:sz="2" w:space="0" w:color="000000"/>
            </w:tcBorders>
          </w:tcPr>
          <w:p w14:paraId="493861E9" w14:textId="77777777" w:rsidR="003412C8" w:rsidRDefault="009E69BC">
            <w:pPr>
              <w:tabs>
                <w:tab w:val="left" w:pos="720"/>
              </w:tabs>
              <w:rPr>
                <w:b/>
                <w:bCs/>
                <w:szCs w:val="22"/>
              </w:rPr>
            </w:pPr>
            <w:r>
              <w:rPr>
                <w:b/>
                <w:bCs/>
                <w:szCs w:val="22"/>
              </w:rPr>
              <w:t>3.</w:t>
            </w:r>
          </w:p>
        </w:tc>
        <w:tc>
          <w:tcPr>
            <w:tcW w:w="9299" w:type="dxa"/>
            <w:tcBorders>
              <w:top w:val="single" w:sz="2" w:space="0" w:color="000000"/>
            </w:tcBorders>
          </w:tcPr>
          <w:p w14:paraId="13110021" w14:textId="77777777" w:rsidR="003412C8" w:rsidRDefault="009E69BC">
            <w:pPr>
              <w:tabs>
                <w:tab w:val="left" w:pos="1222"/>
              </w:tabs>
              <w:rPr>
                <w:b/>
                <w:bCs/>
                <w:caps/>
                <w:szCs w:val="22"/>
                <w:u w:val="single"/>
              </w:rPr>
            </w:pPr>
            <w:r>
              <w:rPr>
                <w:b/>
                <w:bCs/>
                <w:caps/>
                <w:szCs w:val="22"/>
                <w:u w:val="single"/>
              </w:rPr>
              <w:t>COMPTE DE LA FABRIQUE D'ÉGLISE - PAROISSE SAINT-PIERRE POUR L'EXERCICE 2023 - RÉFORMATION</w:t>
            </w:r>
          </w:p>
        </w:tc>
      </w:tr>
    </w:tbl>
    <w:p w14:paraId="150DF004" w14:textId="77777777" w:rsidR="003412C8" w:rsidRDefault="009E69BC">
      <w:pPr>
        <w:rPr>
          <w:szCs w:val="22"/>
        </w:rPr>
      </w:pPr>
      <w:r>
        <w:rPr>
          <w:szCs w:val="22"/>
        </w:rPr>
        <w:t>2024-04-29 1835</w:t>
      </w:r>
    </w:p>
    <w:p w14:paraId="52BD8DA3" w14:textId="77777777" w:rsidR="003412C8" w:rsidRDefault="003412C8">
      <w:pPr>
        <w:rPr>
          <w:rFonts w:cs="Arial"/>
          <w:bCs/>
          <w:color w:val="000000"/>
          <w:szCs w:val="22"/>
        </w:rPr>
      </w:pPr>
    </w:p>
    <w:p w14:paraId="4CEF8B4B" w14:textId="77777777" w:rsidR="003412C8" w:rsidRDefault="009E69BC">
      <w:r>
        <w:t>En l’absence de Monsieur Marc DEFRAINE, Trésorier de la Fabrique d'Église, intéressé par l’objet de la présente délibération.</w:t>
      </w:r>
    </w:p>
    <w:p w14:paraId="1CBF975D" w14:textId="77777777" w:rsidR="003412C8" w:rsidRDefault="009E69BC">
      <w:r>
        <w:t> </w:t>
      </w:r>
    </w:p>
    <w:p w14:paraId="7D1E7976" w14:textId="77777777" w:rsidR="003412C8" w:rsidRDefault="009E69BC">
      <w:r>
        <w:t>LE CONSEIL COMMUNAL, réuni en séance publique ;</w:t>
      </w:r>
    </w:p>
    <w:p w14:paraId="1526AA4B" w14:textId="77777777" w:rsidR="003412C8" w:rsidRDefault="009E69BC">
      <w:r>
        <w:t> </w:t>
      </w:r>
    </w:p>
    <w:p w14:paraId="075FADA1" w14:textId="77777777" w:rsidR="003412C8" w:rsidRDefault="009E69BC">
      <w:r>
        <w:t>Vu le Code de la Démocratie Locale et de la Décentralisation ;</w:t>
      </w:r>
    </w:p>
    <w:p w14:paraId="7C94BDAB" w14:textId="77777777" w:rsidR="003412C8" w:rsidRDefault="009E69BC">
      <w:r>
        <w:t> </w:t>
      </w:r>
    </w:p>
    <w:p w14:paraId="713D548F" w14:textId="77777777" w:rsidR="003412C8" w:rsidRDefault="009E69BC">
      <w:r>
        <w:t>Vu le décret impérial du 30 décembre 1809 concernant les Fabriques d’église ;</w:t>
      </w:r>
    </w:p>
    <w:p w14:paraId="58E1F380" w14:textId="77777777" w:rsidR="003412C8" w:rsidRDefault="009E69BC">
      <w:r>
        <w:t> </w:t>
      </w:r>
    </w:p>
    <w:p w14:paraId="6F475196" w14:textId="77777777" w:rsidR="003412C8" w:rsidRDefault="009E69BC">
      <w:r>
        <w:t>Vu la loi du 04 mars 1870 sur le Temporel des Cultes ;</w:t>
      </w:r>
    </w:p>
    <w:p w14:paraId="1E11CA66" w14:textId="77777777" w:rsidR="003412C8" w:rsidRDefault="009E69BC">
      <w:r>
        <w:t> </w:t>
      </w:r>
    </w:p>
    <w:p w14:paraId="2B8E7BE7" w14:textId="77777777" w:rsidR="003412C8" w:rsidRDefault="009E69BC">
      <w:r>
        <w:t>Vu le décret du 13 mars 2014 modifiant le Code de la démocratie locale et de la décentralisation et diverses dispositions relatives à la tutelle sur les établissements chargés de la gestion du temporel des cultes reconnus et, notamment, les articles L3162-1, §1er et L3162-2, §2, alinéa 2 ;</w:t>
      </w:r>
    </w:p>
    <w:p w14:paraId="14342663" w14:textId="77777777" w:rsidR="003412C8" w:rsidRDefault="009E69BC">
      <w:r>
        <w:t> </w:t>
      </w:r>
    </w:p>
    <w:p w14:paraId="2FB152CC" w14:textId="77777777" w:rsidR="003412C8" w:rsidRDefault="009E69BC">
      <w:r>
        <w:t>Vu le projet de compte de la Fabrique d’église Saint-Pierre pour l’exercice 2023 réceptionné le 04 mars 2024 ;</w:t>
      </w:r>
    </w:p>
    <w:p w14:paraId="40C223BE" w14:textId="77777777" w:rsidR="003412C8" w:rsidRDefault="009E69BC">
      <w:r>
        <w:t> </w:t>
      </w:r>
    </w:p>
    <w:p w14:paraId="72E1FC5F" w14:textId="77777777" w:rsidR="003412C8" w:rsidRDefault="009E69BC">
      <w:r>
        <w:t xml:space="preserve">Considérant que l’organe représentatif disposait de 20 jours pour prendre une décision sur le </w:t>
      </w:r>
      <w:r>
        <w:lastRenderedPageBreak/>
        <w:t>compte déposé le 04 mars 2024 et que celui-ci a remis sa décision le 14 mars 2024 ;</w:t>
      </w:r>
    </w:p>
    <w:p w14:paraId="629BCC3C" w14:textId="77777777" w:rsidR="003412C8" w:rsidRDefault="009E69BC">
      <w:r>
        <w:t> </w:t>
      </w:r>
    </w:p>
    <w:p w14:paraId="0DF7003A" w14:textId="77777777" w:rsidR="003412C8" w:rsidRDefault="009E69BC">
      <w:r>
        <w:t>Considérant que l'organe représentatif a émis des remarques sur le compte tel que déposé par la Fabrique d'église ;</w:t>
      </w:r>
    </w:p>
    <w:p w14:paraId="57D07029" w14:textId="77777777" w:rsidR="003412C8" w:rsidRDefault="009E69BC">
      <w:r>
        <w:t> </w:t>
      </w:r>
    </w:p>
    <w:p w14:paraId="726BAC7C" w14:textId="77777777" w:rsidR="003412C8" w:rsidRDefault="009E69BC">
      <w:r>
        <w:t xml:space="preserve">Vu l'avis favorable du 02 avril 2024 rendu par Madame la Directrice financière </w:t>
      </w:r>
      <w:proofErr w:type="spellStart"/>
      <w:r>
        <w:t>ff</w:t>
      </w:r>
      <w:proofErr w:type="spellEnd"/>
      <w:r>
        <w:t xml:space="preserve"> sur base de l'article L1124-40 du Code de la Démocratie locale et de la Décentralisation ;</w:t>
      </w:r>
    </w:p>
    <w:p w14:paraId="27C4F7DA" w14:textId="77777777" w:rsidR="003412C8" w:rsidRDefault="009E69BC">
      <w:r>
        <w:t> </w:t>
      </w:r>
    </w:p>
    <w:p w14:paraId="4A6521C3" w14:textId="77777777" w:rsidR="003412C8" w:rsidRDefault="009E69BC">
      <w:r>
        <w:t>Considérant que le délai de tutelle se clôture le mercredi 24 avril 2024 ;</w:t>
      </w:r>
    </w:p>
    <w:p w14:paraId="24CD1F31" w14:textId="77777777" w:rsidR="003412C8" w:rsidRDefault="009E69BC">
      <w:r>
        <w:t> </w:t>
      </w:r>
    </w:p>
    <w:p w14:paraId="6C325D1C" w14:textId="77777777" w:rsidR="003412C8" w:rsidRDefault="009E69BC">
      <w:r>
        <w:t>Considérant qu'il convient de réformer le compte de la Fabrique d'église Saint-Pierre pour l'exercice 2024 ;</w:t>
      </w:r>
    </w:p>
    <w:p w14:paraId="632AF1DB" w14:textId="77777777" w:rsidR="003412C8" w:rsidRDefault="009E69BC">
      <w:r>
        <w:t> </w:t>
      </w:r>
    </w:p>
    <w:p w14:paraId="018D53FA" w14:textId="77777777" w:rsidR="003412C8" w:rsidRDefault="009E69BC">
      <w:r>
        <w:t>Par ces motifs et tous ceux à faire valoir que de droit ;</w:t>
      </w:r>
    </w:p>
    <w:p w14:paraId="25DB4323" w14:textId="77777777" w:rsidR="003412C8" w:rsidRDefault="009E69BC">
      <w:r>
        <w:t> </w:t>
      </w:r>
    </w:p>
    <w:p w14:paraId="67AB5AB9" w14:textId="77777777" w:rsidR="003412C8" w:rsidRDefault="009E69BC">
      <w:r>
        <w:t>Après en avoir délibéré et par 14 voix pour, 0 abstention et 0 voix contre ;</w:t>
      </w:r>
    </w:p>
    <w:p w14:paraId="33C45BB7" w14:textId="77777777" w:rsidR="003412C8" w:rsidRDefault="003412C8">
      <w:pPr>
        <w:rPr>
          <w:szCs w:val="22"/>
        </w:rPr>
      </w:pPr>
    </w:p>
    <w:p w14:paraId="0EFF37E0" w14:textId="77777777" w:rsidR="003412C8" w:rsidRDefault="009E69BC">
      <w:r>
        <w:rPr>
          <w:rStyle w:val="zcE4pod"/>
        </w:rPr>
        <w:t>ARRÊTE</w:t>
      </w:r>
      <w:r>
        <w:t> :</w:t>
      </w:r>
    </w:p>
    <w:p w14:paraId="700F4F49" w14:textId="77777777" w:rsidR="003412C8" w:rsidRDefault="009E69BC">
      <w:r>
        <w:t> </w:t>
      </w:r>
    </w:p>
    <w:p w14:paraId="1661853B" w14:textId="77777777" w:rsidR="003412C8" w:rsidRDefault="009E69BC">
      <w:r>
        <w:t>Le compte pour l’exercice 2023 de la Fabrique d’église Saint-Pierre d'Engis arrêté par le Conseil de fabrique le 04 mars 2024 est approuvé avec le résultat suivant :</w:t>
      </w:r>
    </w:p>
    <w:p w14:paraId="3640D684" w14:textId="77777777" w:rsidR="003412C8" w:rsidRDefault="009E69BC">
      <w:r>
        <w:t> </w:t>
      </w:r>
    </w:p>
    <w:p w14:paraId="707254A0" w14:textId="77777777" w:rsidR="003412C8" w:rsidRDefault="009E69BC">
      <w:r>
        <w:t>Rectifications :</w:t>
      </w:r>
    </w:p>
    <w:p w14:paraId="6D2573AF" w14:textId="77777777" w:rsidR="003412C8" w:rsidRDefault="009E69BC">
      <w:pPr>
        <w:pStyle w:val="podBulletItem"/>
        <w:tabs>
          <w:tab w:val="left" w:pos="922"/>
        </w:tabs>
      </w:pPr>
      <w:r>
        <w:t>R19 : Reliquat du compte de l'année précédente : 14.979,64 EUR au lieu de 14.909,74 EUR ; la fabrique doit reprendre le montant tel qu'arrêté par les tutelles (cf. délibération du Conseil communal d'Engis du 24/04/2023) ;</w:t>
      </w:r>
    </w:p>
    <w:p w14:paraId="50D400A0" w14:textId="77777777" w:rsidR="003412C8" w:rsidRDefault="009E69BC">
      <w:pPr>
        <w:pStyle w:val="podBulletItem"/>
        <w:tabs>
          <w:tab w:val="left" w:pos="922"/>
        </w:tabs>
      </w:pPr>
      <w:r>
        <w:t>D61 : Fonds de réserve extraordinaire : 7.000,00 EUR au lieu de 0,00 EUR ; il est préférable de constituer un fonds de réserve avec le subside communal extraordinaire non utilisé. Cela permettra d'utiliser la somme dès l'exercice 2024 et évite de gonfler artificiellement le boni ;</w:t>
      </w:r>
    </w:p>
    <w:p w14:paraId="7028E44C" w14:textId="77777777" w:rsidR="003412C8" w:rsidRDefault="009E69BC">
      <w:pPr>
        <w:pStyle w:val="podBulletItem"/>
        <w:tabs>
          <w:tab w:val="left" w:pos="922"/>
        </w:tabs>
      </w:pPr>
      <w:r>
        <w:t xml:space="preserve">D62 : Fonds de réserve en attente de placement : 250,00 EUR au lieu de 0,00 EUR ; le capital venu à échéance (cf. R23) doit être placé. En l'absence de placement, il y a lieu de l'inscrire sur un fonds de réserve en attente de placement </w:t>
      </w:r>
      <w:proofErr w:type="gramStart"/>
      <w:r>
        <w:t>de manière à ce</w:t>
      </w:r>
      <w:proofErr w:type="gramEnd"/>
      <w:r>
        <w:t xml:space="preserve"> que cette somme ne soit pas assimilée au boni de la fabrique.</w:t>
      </w:r>
    </w:p>
    <w:p w14:paraId="6BCB2035" w14:textId="77777777" w:rsidR="003412C8" w:rsidRDefault="009E69BC">
      <w:r>
        <w:t> </w:t>
      </w:r>
    </w:p>
    <w:p w14:paraId="6A9F80F8" w14:textId="77777777" w:rsidR="003412C8" w:rsidRDefault="009E69BC">
      <w:r>
        <w:rPr>
          <w:rStyle w:val="zcE4pod"/>
        </w:rPr>
        <w:t>BALANCE</w:t>
      </w:r>
      <w:r>
        <w:t> :</w:t>
      </w:r>
    </w:p>
    <w:p w14:paraId="0423A3B5" w14:textId="77777777" w:rsidR="003412C8" w:rsidRDefault="009E69BC">
      <w:r>
        <w:t> </w:t>
      </w:r>
    </w:p>
    <w:p w14:paraId="664C02A9" w14:textId="77777777" w:rsidR="003412C8" w:rsidRDefault="009E69BC">
      <w:r>
        <w:t>Recettes :               58.568,64 EUR</w:t>
      </w:r>
    </w:p>
    <w:p w14:paraId="0D0EF82C" w14:textId="77777777" w:rsidR="003412C8" w:rsidRDefault="009E69BC">
      <w:r>
        <w:t>Dépenses :              </w:t>
      </w:r>
      <w:r>
        <w:rPr>
          <w:rStyle w:val="zcE4pod"/>
        </w:rPr>
        <w:t>31.267,32 EUR</w:t>
      </w:r>
    </w:p>
    <w:p w14:paraId="12535D3F" w14:textId="77777777" w:rsidR="003412C8" w:rsidRDefault="009E69BC">
      <w:r>
        <w:t>Boni :            27.301,32 EUR </w:t>
      </w:r>
    </w:p>
    <w:p w14:paraId="232CE246" w14:textId="77777777" w:rsidR="003412C8" w:rsidRDefault="009E69BC">
      <w:r>
        <w:t> </w:t>
      </w:r>
    </w:p>
    <w:p w14:paraId="0BF16D9A" w14:textId="77777777" w:rsidR="003412C8" w:rsidRDefault="009E69BC">
      <w:r>
        <w:t>La présente délibération ainsi qu’un exemplaire du compte et ses annexes seront transmis à la Fabrique d’église Saint-Pierre et un extrait ainsi qu’un exemplaire du compte seront également transmis à l’organe représentatif.</w:t>
      </w:r>
    </w:p>
    <w:p w14:paraId="48065C13" w14:textId="77777777" w:rsidR="003412C8" w:rsidRDefault="009E69BC">
      <w:r>
        <w:t> </w:t>
      </w:r>
    </w:p>
    <w:p w14:paraId="37072868" w14:textId="77777777" w:rsidR="003412C8" w:rsidRDefault="009E69BC">
      <w:r>
        <w:t xml:space="preserve">L'avis de Madame la Directrice financière </w:t>
      </w:r>
      <w:proofErr w:type="spellStart"/>
      <w:r>
        <w:t>ff</w:t>
      </w:r>
      <w:proofErr w:type="spellEnd"/>
      <w:r>
        <w:t xml:space="preserve"> sera aussi joint à l'extrait de délibération de réformation.</w:t>
      </w:r>
    </w:p>
    <w:p w14:paraId="28A60004" w14:textId="77777777" w:rsidR="003412C8" w:rsidRDefault="003412C8">
      <w:pPr>
        <w:rPr>
          <w:szCs w:val="22"/>
        </w:rPr>
      </w:pPr>
    </w:p>
    <w:p w14:paraId="035B51F4" w14:textId="77777777" w:rsidR="003412C8" w:rsidRDefault="003412C8">
      <w:pPr>
        <w:rPr>
          <w:szCs w:val="22"/>
        </w:rPr>
      </w:pPr>
    </w:p>
    <w:tbl>
      <w:tblPr>
        <w:tblW w:w="5000" w:type="pct"/>
        <w:tblLayout w:type="fixed"/>
        <w:tblCellMar>
          <w:top w:w="28" w:type="dxa"/>
          <w:left w:w="28" w:type="dxa"/>
          <w:bottom w:w="28" w:type="dxa"/>
          <w:right w:w="28" w:type="dxa"/>
        </w:tblCellMar>
        <w:tblLook w:val="04A0" w:firstRow="1" w:lastRow="0" w:firstColumn="1" w:lastColumn="0" w:noHBand="0" w:noVBand="1"/>
      </w:tblPr>
      <w:tblGrid>
        <w:gridCol w:w="339"/>
        <w:gridCol w:w="9299"/>
      </w:tblGrid>
      <w:tr w:rsidR="003412C8" w14:paraId="2832A9D6" w14:textId="77777777">
        <w:tc>
          <w:tcPr>
            <w:tcW w:w="339" w:type="dxa"/>
            <w:tcBorders>
              <w:top w:val="single" w:sz="2" w:space="0" w:color="000000"/>
            </w:tcBorders>
          </w:tcPr>
          <w:p w14:paraId="6163AF77" w14:textId="77777777" w:rsidR="003412C8" w:rsidRDefault="009E69BC">
            <w:pPr>
              <w:tabs>
                <w:tab w:val="left" w:pos="720"/>
              </w:tabs>
              <w:rPr>
                <w:b/>
                <w:bCs/>
                <w:szCs w:val="22"/>
              </w:rPr>
            </w:pPr>
            <w:r>
              <w:rPr>
                <w:b/>
                <w:bCs/>
                <w:szCs w:val="22"/>
              </w:rPr>
              <w:t>4.</w:t>
            </w:r>
          </w:p>
        </w:tc>
        <w:tc>
          <w:tcPr>
            <w:tcW w:w="9299" w:type="dxa"/>
            <w:tcBorders>
              <w:top w:val="single" w:sz="2" w:space="0" w:color="000000"/>
            </w:tcBorders>
          </w:tcPr>
          <w:p w14:paraId="484F606A" w14:textId="77777777" w:rsidR="003412C8" w:rsidRDefault="009E69BC">
            <w:pPr>
              <w:tabs>
                <w:tab w:val="left" w:pos="1222"/>
              </w:tabs>
              <w:rPr>
                <w:b/>
                <w:bCs/>
                <w:caps/>
                <w:szCs w:val="22"/>
                <w:u w:val="single"/>
              </w:rPr>
            </w:pPr>
            <w:r>
              <w:rPr>
                <w:b/>
                <w:bCs/>
                <w:caps/>
                <w:szCs w:val="22"/>
                <w:u w:val="single"/>
              </w:rPr>
              <w:t>COMPTE DE LA FABRIQUE D'ÉGLISE - PAROISSE SAINT-MARTIN POUR L'EXERCICE 2023 - APPROBATION</w:t>
            </w:r>
          </w:p>
        </w:tc>
      </w:tr>
    </w:tbl>
    <w:p w14:paraId="3AAA3CBA" w14:textId="77777777" w:rsidR="003412C8" w:rsidRDefault="009E69BC">
      <w:pPr>
        <w:rPr>
          <w:szCs w:val="22"/>
        </w:rPr>
      </w:pPr>
      <w:r>
        <w:rPr>
          <w:szCs w:val="22"/>
        </w:rPr>
        <w:t>2024-04-29 1836</w:t>
      </w:r>
    </w:p>
    <w:p w14:paraId="2FE87813" w14:textId="77777777" w:rsidR="003412C8" w:rsidRDefault="003412C8">
      <w:pPr>
        <w:rPr>
          <w:rFonts w:cs="Arial"/>
          <w:bCs/>
          <w:color w:val="000000"/>
          <w:szCs w:val="22"/>
        </w:rPr>
      </w:pPr>
    </w:p>
    <w:p w14:paraId="045335D7" w14:textId="77777777" w:rsidR="003412C8" w:rsidRDefault="009E69BC">
      <w:r>
        <w:t>En l’absence de Monsieur Marc DEFRAINE, Trésorier de la Fabrique d'Église, intéressé par l’objet de la présente délibération.</w:t>
      </w:r>
    </w:p>
    <w:p w14:paraId="074530C8" w14:textId="77777777" w:rsidR="003412C8" w:rsidRDefault="009E69BC">
      <w:r>
        <w:t> </w:t>
      </w:r>
    </w:p>
    <w:p w14:paraId="046D1A90" w14:textId="77777777" w:rsidR="003412C8" w:rsidRDefault="009E69BC">
      <w:r>
        <w:t>LE CONSEIL COMMUNAL, réuni en séance publique ;</w:t>
      </w:r>
    </w:p>
    <w:p w14:paraId="68A0B8BD" w14:textId="77777777" w:rsidR="003412C8" w:rsidRDefault="009E69BC">
      <w:r>
        <w:lastRenderedPageBreak/>
        <w:t> </w:t>
      </w:r>
    </w:p>
    <w:p w14:paraId="78DC0DDD" w14:textId="77777777" w:rsidR="003412C8" w:rsidRDefault="009E69BC">
      <w:r>
        <w:t>Vu le Code de la Démocratie Locale et de la Décentralisation ;</w:t>
      </w:r>
    </w:p>
    <w:p w14:paraId="2D0CC402" w14:textId="77777777" w:rsidR="003412C8" w:rsidRDefault="009E69BC">
      <w:r>
        <w:t> </w:t>
      </w:r>
    </w:p>
    <w:p w14:paraId="5DC849C8" w14:textId="77777777" w:rsidR="003412C8" w:rsidRDefault="009E69BC">
      <w:r>
        <w:t>Vu le décret impérial du 30 décembre 1809 concernant les Fabriques d’église ;</w:t>
      </w:r>
    </w:p>
    <w:p w14:paraId="67C35B51" w14:textId="77777777" w:rsidR="003412C8" w:rsidRDefault="009E69BC">
      <w:r>
        <w:t> </w:t>
      </w:r>
    </w:p>
    <w:p w14:paraId="4C930E36" w14:textId="77777777" w:rsidR="003412C8" w:rsidRDefault="009E69BC">
      <w:r>
        <w:t>Vu la loi du 04 mars 1870 sur le Temporel des Cultes ;</w:t>
      </w:r>
    </w:p>
    <w:p w14:paraId="40951B03" w14:textId="77777777" w:rsidR="003412C8" w:rsidRDefault="009E69BC">
      <w:r>
        <w:t> </w:t>
      </w:r>
    </w:p>
    <w:p w14:paraId="333A236C" w14:textId="77777777" w:rsidR="003412C8" w:rsidRDefault="009E69BC">
      <w:r>
        <w:t>Vu le décret du 13 mars 2014 modifiant le Code de la démocratie locale et de la décentralisation et diverses dispositions relatives à la tutelle sur les établissements chargés de la gestion du temporel des cultes reconnus et, notamment, les articles L3162-1, §1er et L3162-2, §2, alinéa 2 ;</w:t>
      </w:r>
    </w:p>
    <w:p w14:paraId="586DBE33" w14:textId="77777777" w:rsidR="003412C8" w:rsidRDefault="009E69BC">
      <w:r>
        <w:t> </w:t>
      </w:r>
    </w:p>
    <w:p w14:paraId="05268DD0" w14:textId="77777777" w:rsidR="003412C8" w:rsidRDefault="009E69BC">
      <w:r>
        <w:t>Vu le projet de compte de la Fabrique d’église Saint-Martin pour l’exercice 2023 réceptionné le 04 mars 2024 ;</w:t>
      </w:r>
    </w:p>
    <w:p w14:paraId="331B0B87" w14:textId="77777777" w:rsidR="003412C8" w:rsidRDefault="009E69BC">
      <w:r>
        <w:t> </w:t>
      </w:r>
    </w:p>
    <w:p w14:paraId="2F95FEE7" w14:textId="77777777" w:rsidR="003412C8" w:rsidRDefault="009E69BC">
      <w:r>
        <w:t>Considérant que l’organe représentatif dispose de 20 jours pour prendre une décision sur le compte déposé le 04 mars 2024, soit jusqu’au 25 mars 2024 ;</w:t>
      </w:r>
    </w:p>
    <w:p w14:paraId="2860BAFD" w14:textId="77777777" w:rsidR="003412C8" w:rsidRDefault="009E69BC">
      <w:r>
        <w:t> </w:t>
      </w:r>
    </w:p>
    <w:p w14:paraId="21F231F0" w14:textId="77777777" w:rsidR="003412C8" w:rsidRDefault="009E69BC">
      <w:r>
        <w:t>Considérant toutefois qu’à la date du 14 mars 2024 en cours de journée, la commune a reçu la décision de l’organe représentatif datée du 04 mars 2024 avec des remarques ;</w:t>
      </w:r>
    </w:p>
    <w:p w14:paraId="6372763D" w14:textId="77777777" w:rsidR="003412C8" w:rsidRDefault="009E69BC">
      <w:r>
        <w:t> </w:t>
      </w:r>
    </w:p>
    <w:p w14:paraId="392EE8E3" w14:textId="77777777" w:rsidR="003412C8" w:rsidRDefault="009E69BC">
      <w:r>
        <w:t>Considérant que les remarques de l'organe représentatif ne modifient pas le résultat du compte 2023 ;</w:t>
      </w:r>
    </w:p>
    <w:p w14:paraId="57A9276D" w14:textId="77777777" w:rsidR="003412C8" w:rsidRDefault="009E69BC">
      <w:r>
        <w:t> </w:t>
      </w:r>
    </w:p>
    <w:p w14:paraId="0F5A6E12" w14:textId="77777777" w:rsidR="003412C8" w:rsidRDefault="009E69BC">
      <w:r>
        <w:t xml:space="preserve">Considérant l'avis de légalité favorable de la Directrice financière </w:t>
      </w:r>
      <w:proofErr w:type="spellStart"/>
      <w:r>
        <w:t>ff</w:t>
      </w:r>
      <w:proofErr w:type="spellEnd"/>
      <w:r>
        <w:t xml:space="preserve"> du 02 avril 2024 ;</w:t>
      </w:r>
    </w:p>
    <w:p w14:paraId="1B3D6A7B" w14:textId="77777777" w:rsidR="003412C8" w:rsidRDefault="009E69BC">
      <w:r>
        <w:t> </w:t>
      </w:r>
    </w:p>
    <w:p w14:paraId="1E2A9E2B" w14:textId="77777777" w:rsidR="003412C8" w:rsidRDefault="009E69BC">
      <w:r>
        <w:t>Par ces motifs et tous ceux à faire valoir que de droit ;</w:t>
      </w:r>
    </w:p>
    <w:p w14:paraId="640294E9" w14:textId="77777777" w:rsidR="003412C8" w:rsidRDefault="009E69BC">
      <w:r>
        <w:t> </w:t>
      </w:r>
    </w:p>
    <w:p w14:paraId="52179ED0" w14:textId="77777777" w:rsidR="003412C8" w:rsidRDefault="009E69BC">
      <w:r>
        <w:t xml:space="preserve">Après en avoir délibéré et par 14 voix pour, </w:t>
      </w:r>
      <w:r>
        <w:rPr>
          <w:rStyle w:val="zcE5pod"/>
        </w:rPr>
        <w:t>0</w:t>
      </w:r>
      <w:r>
        <w:t> abstention et 0 voix contre ;</w:t>
      </w:r>
    </w:p>
    <w:p w14:paraId="6F34682D" w14:textId="77777777" w:rsidR="003412C8" w:rsidRDefault="003412C8">
      <w:pPr>
        <w:rPr>
          <w:szCs w:val="22"/>
        </w:rPr>
      </w:pPr>
    </w:p>
    <w:p w14:paraId="488D85A7" w14:textId="77777777" w:rsidR="003412C8" w:rsidRDefault="009E69BC">
      <w:r>
        <w:rPr>
          <w:rStyle w:val="zcE4pod"/>
        </w:rPr>
        <w:t>ARRÊTE</w:t>
      </w:r>
      <w:r>
        <w:t> :</w:t>
      </w:r>
    </w:p>
    <w:p w14:paraId="784D2285" w14:textId="77777777" w:rsidR="003412C8" w:rsidRDefault="009E69BC">
      <w:r>
        <w:t> </w:t>
      </w:r>
    </w:p>
    <w:p w14:paraId="423233C4" w14:textId="77777777" w:rsidR="003412C8" w:rsidRDefault="009E69BC">
      <w:r>
        <w:t>Le compte pour l’exercice 2023 de la Fabrique d’église Saint-Martin de Hermalle-sous-Huy arrêté par le Conseil de fabrique le 04 mars 2024 est approuvé avec le résultat suivant :</w:t>
      </w:r>
    </w:p>
    <w:p w14:paraId="1AF8ABF7" w14:textId="77777777" w:rsidR="003412C8" w:rsidRDefault="009E69BC">
      <w:r>
        <w:t> </w:t>
      </w:r>
    </w:p>
    <w:p w14:paraId="50E9DA54" w14:textId="77777777" w:rsidR="003412C8" w:rsidRDefault="009E69BC">
      <w:r>
        <w:t>Rectifications :</w:t>
      </w:r>
    </w:p>
    <w:p w14:paraId="366999D0" w14:textId="77777777" w:rsidR="003412C8" w:rsidRDefault="009E69BC">
      <w:pPr>
        <w:pStyle w:val="podBulletItem"/>
        <w:numPr>
          <w:ilvl w:val="0"/>
          <w:numId w:val="6"/>
        </w:numPr>
        <w:tabs>
          <w:tab w:val="left" w:pos="922"/>
        </w:tabs>
      </w:pPr>
      <w:r>
        <w:t>D20 : Nettoyage pour 119,00 EUR (au lieu de D22) - Voir D22 ;</w:t>
      </w:r>
    </w:p>
    <w:p w14:paraId="0C3E9D7A" w14:textId="77777777" w:rsidR="003412C8" w:rsidRDefault="009E69BC">
      <w:pPr>
        <w:pStyle w:val="podBulletItem"/>
        <w:numPr>
          <w:ilvl w:val="0"/>
          <w:numId w:val="6"/>
        </w:numPr>
        <w:tabs>
          <w:tab w:val="left" w:pos="922"/>
        </w:tabs>
      </w:pPr>
      <w:r>
        <w:t>D22 : Traitement du sonneur pour 0,00 EUR (au lieu de 119,00 EUR) - Voir D20 ;</w:t>
      </w:r>
    </w:p>
    <w:p w14:paraId="592C0DC9" w14:textId="77777777" w:rsidR="003412C8" w:rsidRDefault="009E69BC">
      <w:pPr>
        <w:pStyle w:val="podBulletItem"/>
        <w:numPr>
          <w:ilvl w:val="0"/>
          <w:numId w:val="6"/>
        </w:numPr>
        <w:tabs>
          <w:tab w:val="left" w:pos="922"/>
        </w:tabs>
      </w:pPr>
      <w:r>
        <w:t>D40 : Visite décanale 2022 pour 30,00 EUR non régularisée ;</w:t>
      </w:r>
    </w:p>
    <w:p w14:paraId="0A19C844" w14:textId="77777777" w:rsidR="003412C8" w:rsidRDefault="009E69BC">
      <w:pPr>
        <w:pStyle w:val="podBulletItem"/>
        <w:numPr>
          <w:ilvl w:val="0"/>
          <w:numId w:val="6"/>
        </w:numPr>
        <w:tabs>
          <w:tab w:val="left" w:pos="922"/>
        </w:tabs>
      </w:pPr>
      <w:r>
        <w:t>D43 : Messes fondées 2022 pour 7,00 EUR non régularisée.</w:t>
      </w:r>
    </w:p>
    <w:p w14:paraId="1A248FEE" w14:textId="77777777" w:rsidR="003412C8" w:rsidRDefault="009E69BC">
      <w:r>
        <w:t> </w:t>
      </w:r>
    </w:p>
    <w:p w14:paraId="07B24BEC" w14:textId="77777777" w:rsidR="003412C8" w:rsidRDefault="009E69BC">
      <w:r>
        <w:rPr>
          <w:rStyle w:val="zcE4pod"/>
        </w:rPr>
        <w:t>BALANCE</w:t>
      </w:r>
      <w:r>
        <w:t> :</w:t>
      </w:r>
    </w:p>
    <w:p w14:paraId="5E174186" w14:textId="77777777" w:rsidR="003412C8" w:rsidRDefault="009E69BC">
      <w:r>
        <w:t>Total recettes :    30.580,</w:t>
      </w:r>
      <w:proofErr w:type="gramStart"/>
      <w:r>
        <w:t>93  EUR</w:t>
      </w:r>
      <w:proofErr w:type="gramEnd"/>
    </w:p>
    <w:p w14:paraId="3D3992A3" w14:textId="77777777" w:rsidR="003412C8" w:rsidRDefault="009E69BC">
      <w:r>
        <w:t>Total dépenses :   </w:t>
      </w:r>
      <w:r>
        <w:rPr>
          <w:rStyle w:val="zcE4pod"/>
        </w:rPr>
        <w:t>20.747,85</w:t>
      </w:r>
      <w:r>
        <w:t> EUR</w:t>
      </w:r>
    </w:p>
    <w:p w14:paraId="64BB52B3" w14:textId="77777777" w:rsidR="003412C8" w:rsidRDefault="009E69BC">
      <w:r>
        <w:t>Solde :                 9.833,08 EUR</w:t>
      </w:r>
    </w:p>
    <w:p w14:paraId="016094EB" w14:textId="77777777" w:rsidR="003412C8" w:rsidRDefault="009E69BC">
      <w:r>
        <w:t> </w:t>
      </w:r>
    </w:p>
    <w:p w14:paraId="713DA075" w14:textId="77777777" w:rsidR="003412C8" w:rsidRDefault="009E69BC">
      <w:r>
        <w:t>La présente délibération ainsi qu’un compte réformé et ses annexes seront transmis à la Fabrique d’église Saint-Martin et un extrait ainsi qu’un compte réformé seront également transmis à l’organe représentatif.</w:t>
      </w:r>
    </w:p>
    <w:p w14:paraId="6441A555" w14:textId="77777777" w:rsidR="003412C8" w:rsidRDefault="009E69BC">
      <w:r>
        <w:t> </w:t>
      </w:r>
    </w:p>
    <w:p w14:paraId="4570AAC9" w14:textId="77777777" w:rsidR="003412C8" w:rsidRDefault="009E69BC">
      <w:r>
        <w:t xml:space="preserve">L'avis de Madame la Directrice financière </w:t>
      </w:r>
      <w:proofErr w:type="spellStart"/>
      <w:r>
        <w:t>ff</w:t>
      </w:r>
      <w:proofErr w:type="spellEnd"/>
      <w:r>
        <w:t xml:space="preserve"> sera aussi joint à l'extrait de délibération d'approbation.</w:t>
      </w:r>
    </w:p>
    <w:p w14:paraId="0E54B2FF" w14:textId="77777777" w:rsidR="003412C8" w:rsidRDefault="003412C8">
      <w:pPr>
        <w:rPr>
          <w:szCs w:val="22"/>
        </w:rPr>
      </w:pPr>
    </w:p>
    <w:p w14:paraId="6263892C" w14:textId="77777777" w:rsidR="003412C8" w:rsidRDefault="003412C8">
      <w:pPr>
        <w:rPr>
          <w:szCs w:val="22"/>
        </w:rPr>
      </w:pPr>
    </w:p>
    <w:tbl>
      <w:tblPr>
        <w:tblW w:w="5000" w:type="pct"/>
        <w:tblLayout w:type="fixed"/>
        <w:tblCellMar>
          <w:top w:w="28" w:type="dxa"/>
          <w:left w:w="28" w:type="dxa"/>
          <w:bottom w:w="28" w:type="dxa"/>
          <w:right w:w="28" w:type="dxa"/>
        </w:tblCellMar>
        <w:tblLook w:val="04A0" w:firstRow="1" w:lastRow="0" w:firstColumn="1" w:lastColumn="0" w:noHBand="0" w:noVBand="1"/>
      </w:tblPr>
      <w:tblGrid>
        <w:gridCol w:w="339"/>
        <w:gridCol w:w="9299"/>
      </w:tblGrid>
      <w:tr w:rsidR="003412C8" w14:paraId="1C370A91" w14:textId="77777777">
        <w:tc>
          <w:tcPr>
            <w:tcW w:w="339" w:type="dxa"/>
            <w:tcBorders>
              <w:top w:val="single" w:sz="2" w:space="0" w:color="000000"/>
            </w:tcBorders>
          </w:tcPr>
          <w:p w14:paraId="1F924117" w14:textId="77777777" w:rsidR="003412C8" w:rsidRDefault="009E69BC">
            <w:pPr>
              <w:tabs>
                <w:tab w:val="left" w:pos="720"/>
              </w:tabs>
              <w:rPr>
                <w:b/>
                <w:bCs/>
                <w:szCs w:val="22"/>
              </w:rPr>
            </w:pPr>
            <w:r>
              <w:rPr>
                <w:b/>
                <w:bCs/>
                <w:szCs w:val="22"/>
              </w:rPr>
              <w:t>5.</w:t>
            </w:r>
          </w:p>
        </w:tc>
        <w:tc>
          <w:tcPr>
            <w:tcW w:w="9299" w:type="dxa"/>
            <w:tcBorders>
              <w:top w:val="single" w:sz="2" w:space="0" w:color="000000"/>
            </w:tcBorders>
          </w:tcPr>
          <w:p w14:paraId="48D7DC9B" w14:textId="77777777" w:rsidR="003412C8" w:rsidRDefault="009E69BC">
            <w:pPr>
              <w:tabs>
                <w:tab w:val="left" w:pos="1222"/>
              </w:tabs>
              <w:rPr>
                <w:b/>
                <w:bCs/>
                <w:caps/>
                <w:szCs w:val="22"/>
                <w:u w:val="single"/>
              </w:rPr>
            </w:pPr>
            <w:r>
              <w:rPr>
                <w:b/>
                <w:bCs/>
                <w:caps/>
                <w:szCs w:val="22"/>
                <w:u w:val="single"/>
              </w:rPr>
              <w:t>COMPTE DE LA FABRIQUE D'ÉGLISE SAINTE-BARBE POUR L'EXERCICE 2023 - RÉFORMATION</w:t>
            </w:r>
          </w:p>
        </w:tc>
      </w:tr>
    </w:tbl>
    <w:p w14:paraId="069D1181" w14:textId="77777777" w:rsidR="003412C8" w:rsidRDefault="009E69BC">
      <w:pPr>
        <w:rPr>
          <w:szCs w:val="22"/>
        </w:rPr>
      </w:pPr>
      <w:r>
        <w:rPr>
          <w:szCs w:val="22"/>
        </w:rPr>
        <w:t>2024-04-29 1837</w:t>
      </w:r>
    </w:p>
    <w:p w14:paraId="52B53783" w14:textId="77777777" w:rsidR="003412C8" w:rsidRDefault="003412C8">
      <w:pPr>
        <w:rPr>
          <w:rFonts w:cs="Arial"/>
          <w:bCs/>
          <w:color w:val="000000"/>
          <w:szCs w:val="22"/>
        </w:rPr>
      </w:pPr>
    </w:p>
    <w:p w14:paraId="0D1F7888" w14:textId="77777777" w:rsidR="003412C8" w:rsidRDefault="009E69BC">
      <w:r>
        <w:t>LE CONSEIL COMMUNAL, réuni en séance publique ;</w:t>
      </w:r>
    </w:p>
    <w:p w14:paraId="0B5FA804" w14:textId="77777777" w:rsidR="003412C8" w:rsidRDefault="009E69BC">
      <w:r>
        <w:lastRenderedPageBreak/>
        <w:t> </w:t>
      </w:r>
    </w:p>
    <w:p w14:paraId="6FBD542D" w14:textId="77777777" w:rsidR="003412C8" w:rsidRDefault="009E69BC">
      <w:r>
        <w:t>Vu le Code de la Démocratie Locale et de la Décentralisation ;</w:t>
      </w:r>
    </w:p>
    <w:p w14:paraId="4D53416D" w14:textId="77777777" w:rsidR="003412C8" w:rsidRDefault="009E69BC">
      <w:r>
        <w:t> </w:t>
      </w:r>
    </w:p>
    <w:p w14:paraId="0E01CED6" w14:textId="77777777" w:rsidR="003412C8" w:rsidRDefault="009E69BC">
      <w:r>
        <w:t>Vu le décret impérial du 30 décembre 1809 concernant les Fabriques d’église ;</w:t>
      </w:r>
    </w:p>
    <w:p w14:paraId="7668B238" w14:textId="77777777" w:rsidR="003412C8" w:rsidRDefault="009E69BC">
      <w:r>
        <w:t> </w:t>
      </w:r>
    </w:p>
    <w:p w14:paraId="2989FD50" w14:textId="77777777" w:rsidR="003412C8" w:rsidRDefault="009E69BC">
      <w:r>
        <w:t>Vu la loi du 04 mars 1870 sur le Temporel des Cultes ;</w:t>
      </w:r>
    </w:p>
    <w:p w14:paraId="2DC7C05A" w14:textId="77777777" w:rsidR="003412C8" w:rsidRDefault="009E69BC">
      <w:r>
        <w:t> </w:t>
      </w:r>
    </w:p>
    <w:p w14:paraId="632B11D0" w14:textId="77777777" w:rsidR="003412C8" w:rsidRDefault="009E69BC">
      <w:r>
        <w:t>Vu le décret du 13 mars 2014 modifiant le Code de la démocratie locale et de la décentralisation et diverses dispositions relatives à la tutelle sur les établissements chargés de la gestion du temporel des cultes reconnus et, notamment, les articles L3162-1, §1er et L3162-2, §2, alinéa 2 ;</w:t>
      </w:r>
    </w:p>
    <w:p w14:paraId="06573F98" w14:textId="77777777" w:rsidR="003412C8" w:rsidRDefault="009E69BC">
      <w:r>
        <w:t> </w:t>
      </w:r>
    </w:p>
    <w:p w14:paraId="5C2F5454" w14:textId="77777777" w:rsidR="003412C8" w:rsidRDefault="009E69BC">
      <w:r>
        <w:t>Vu le projet de compte de la Fabrique d’église Sainte-Barbe pour l’exercice 2023 réceptionné le 13 mars 2024 ;</w:t>
      </w:r>
    </w:p>
    <w:p w14:paraId="1EC2F781" w14:textId="77777777" w:rsidR="003412C8" w:rsidRDefault="009E69BC">
      <w:r>
        <w:t> </w:t>
      </w:r>
    </w:p>
    <w:p w14:paraId="389DD34D" w14:textId="77777777" w:rsidR="003412C8" w:rsidRDefault="009E69BC">
      <w:r>
        <w:t>Considérant que l'organe représentatif a émis des remarques sur le compte tel que déposé par la Fabrique d'église ;</w:t>
      </w:r>
    </w:p>
    <w:p w14:paraId="19BFF6BC" w14:textId="77777777" w:rsidR="003412C8" w:rsidRDefault="009E69BC">
      <w:r>
        <w:t> </w:t>
      </w:r>
    </w:p>
    <w:p w14:paraId="746941E4" w14:textId="77777777" w:rsidR="003412C8" w:rsidRDefault="009E69BC">
      <w:r>
        <w:t>Considérant que le délai de tutelle se clôture le 24 avril 2024 ;</w:t>
      </w:r>
    </w:p>
    <w:p w14:paraId="0511BF7E" w14:textId="77777777" w:rsidR="003412C8" w:rsidRDefault="009E69BC">
      <w:r>
        <w:t> </w:t>
      </w:r>
    </w:p>
    <w:p w14:paraId="14EBFB66" w14:textId="77777777" w:rsidR="003412C8" w:rsidRDefault="009E69BC">
      <w:r>
        <w:t xml:space="preserve">Vu l'avis défavorable du 02 avril 2024 rendu par Madame la Directrice financière </w:t>
      </w:r>
      <w:proofErr w:type="spellStart"/>
      <w:r>
        <w:t>ff</w:t>
      </w:r>
      <w:proofErr w:type="spellEnd"/>
      <w:r>
        <w:t xml:space="preserve"> sur base de l'article L1124-40 du Code de la Démocratie locale et de la Décentralisation ;</w:t>
      </w:r>
    </w:p>
    <w:p w14:paraId="3C183B7E" w14:textId="77777777" w:rsidR="003412C8" w:rsidRDefault="009E69BC">
      <w:r>
        <w:t> </w:t>
      </w:r>
    </w:p>
    <w:p w14:paraId="08AF1689" w14:textId="77777777" w:rsidR="003412C8" w:rsidRDefault="009E69BC">
      <w:r>
        <w:t xml:space="preserve">Considérant qu'il convient de réformer le compte de la Fabrique d'église </w:t>
      </w:r>
      <w:proofErr w:type="spellStart"/>
      <w:r>
        <w:t>Saint-Barbe</w:t>
      </w:r>
      <w:proofErr w:type="spellEnd"/>
      <w:r>
        <w:t> pour l'exercice 2023 en ce sens ;</w:t>
      </w:r>
    </w:p>
    <w:p w14:paraId="40003D5E" w14:textId="77777777" w:rsidR="003412C8" w:rsidRDefault="009E69BC">
      <w:r>
        <w:t> </w:t>
      </w:r>
    </w:p>
    <w:p w14:paraId="643F1072" w14:textId="77777777" w:rsidR="003412C8" w:rsidRDefault="009E69BC">
      <w:r>
        <w:t>Par ces motifs et tous ceux à faire valoir que de droit ;</w:t>
      </w:r>
    </w:p>
    <w:p w14:paraId="6266C253" w14:textId="77777777" w:rsidR="003412C8" w:rsidRDefault="009E69BC">
      <w:r>
        <w:t> </w:t>
      </w:r>
    </w:p>
    <w:p w14:paraId="1B39CCFC" w14:textId="77777777" w:rsidR="003412C8" w:rsidRDefault="009E69BC">
      <w:r>
        <w:t>Après en avoir délibéré et par 14 voix pour, 0 abstention et 0 voix contre ;</w:t>
      </w:r>
    </w:p>
    <w:p w14:paraId="1379A96E" w14:textId="77777777" w:rsidR="003412C8" w:rsidRDefault="003412C8">
      <w:pPr>
        <w:rPr>
          <w:szCs w:val="22"/>
        </w:rPr>
      </w:pPr>
    </w:p>
    <w:p w14:paraId="3D65982F" w14:textId="77777777" w:rsidR="003412C8" w:rsidRDefault="009E69BC">
      <w:r>
        <w:rPr>
          <w:rStyle w:val="zcE4pod"/>
        </w:rPr>
        <w:t>ARRÊTE</w:t>
      </w:r>
      <w:r>
        <w:t> :</w:t>
      </w:r>
    </w:p>
    <w:p w14:paraId="7D8C17E4" w14:textId="77777777" w:rsidR="003412C8" w:rsidRDefault="009E69BC">
      <w:r>
        <w:t> </w:t>
      </w:r>
    </w:p>
    <w:p w14:paraId="027D7759" w14:textId="77777777" w:rsidR="003412C8" w:rsidRDefault="009E69BC">
      <w:r>
        <w:t>Le compte pour l’exercice 2023 de la Fabrique d’église Sainte-Barbe de Clermont-sous-Huy arrêté par le Conseil de fabrique le 29 février 2024 est réformé avec le résultat suivant :</w:t>
      </w:r>
    </w:p>
    <w:p w14:paraId="22584C01" w14:textId="77777777" w:rsidR="003412C8" w:rsidRDefault="009E69BC">
      <w:r>
        <w:t> </w:t>
      </w:r>
    </w:p>
    <w:p w14:paraId="30687E76" w14:textId="77777777" w:rsidR="003412C8" w:rsidRDefault="009E69BC">
      <w:r>
        <w:t>Rectification :</w:t>
      </w:r>
    </w:p>
    <w:p w14:paraId="33C832E9" w14:textId="77777777" w:rsidR="003412C8" w:rsidRDefault="009E69BC">
      <w:pPr>
        <w:pStyle w:val="podBulletItem"/>
        <w:numPr>
          <w:ilvl w:val="0"/>
          <w:numId w:val="7"/>
        </w:numPr>
        <w:tabs>
          <w:tab w:val="left" w:pos="922"/>
        </w:tabs>
      </w:pPr>
      <w:r>
        <w:t>R18a : NC éclairage : 867,87 EUR au lieu de zéro EUR (sur base des extraits de compte) ;</w:t>
      </w:r>
    </w:p>
    <w:p w14:paraId="2255D768" w14:textId="77777777" w:rsidR="003412C8" w:rsidRDefault="009E69BC">
      <w:pPr>
        <w:pStyle w:val="podBulletItem"/>
        <w:numPr>
          <w:ilvl w:val="0"/>
          <w:numId w:val="7"/>
        </w:numPr>
        <w:tabs>
          <w:tab w:val="left" w:pos="922"/>
        </w:tabs>
      </w:pPr>
      <w:r>
        <w:t>D5 : Éclairage : 655,24 EUR au lieu de 212,63 EUR (sur base des extraits de compte).</w:t>
      </w:r>
    </w:p>
    <w:p w14:paraId="5235848D" w14:textId="77777777" w:rsidR="003412C8" w:rsidRDefault="009E69BC">
      <w:r>
        <w:t> </w:t>
      </w:r>
    </w:p>
    <w:p w14:paraId="6A2AF1E8" w14:textId="77777777" w:rsidR="003412C8" w:rsidRDefault="009E69BC">
      <w:r>
        <w:rPr>
          <w:rStyle w:val="zcE4pod"/>
        </w:rPr>
        <w:t>BALANCE</w:t>
      </w:r>
      <w:r>
        <w:t> :</w:t>
      </w:r>
    </w:p>
    <w:p w14:paraId="0C8F4593" w14:textId="77777777" w:rsidR="003412C8" w:rsidRDefault="009E69BC">
      <w:r>
        <w:t>Total recettes :   9.707,33 EUR</w:t>
      </w:r>
    </w:p>
    <w:p w14:paraId="6F6CC847" w14:textId="77777777" w:rsidR="003412C8" w:rsidRDefault="009E69BC">
      <w:r>
        <w:t>Total dépenses :  </w:t>
      </w:r>
      <w:r>
        <w:rPr>
          <w:rStyle w:val="zcE4pod"/>
        </w:rPr>
        <w:t>5.262,65 EUR</w:t>
      </w:r>
    </w:p>
    <w:p w14:paraId="3B4C4E9E" w14:textId="77777777" w:rsidR="003412C8" w:rsidRDefault="009E69BC">
      <w:r>
        <w:t>Solde :          4.444,68 EUR  </w:t>
      </w:r>
    </w:p>
    <w:p w14:paraId="7970E2EE" w14:textId="77777777" w:rsidR="003412C8" w:rsidRDefault="009E69BC">
      <w:r>
        <w:t> </w:t>
      </w:r>
    </w:p>
    <w:p w14:paraId="7ABEB500" w14:textId="77777777" w:rsidR="003412C8" w:rsidRDefault="009E69BC">
      <w:r>
        <w:t>La présente délibération ainsi qu’un compte réformé et ses annexes seront transmis à la Fabrique d’église Sainte-Barbe et un extrait ainsi qu’un compte réformé seront également transmis à l’organe représentatif.</w:t>
      </w:r>
    </w:p>
    <w:p w14:paraId="0132BA9D" w14:textId="77777777" w:rsidR="003412C8" w:rsidRDefault="009E69BC">
      <w:r>
        <w:t> </w:t>
      </w:r>
    </w:p>
    <w:p w14:paraId="122DC505" w14:textId="77777777" w:rsidR="003412C8" w:rsidRDefault="009E69BC">
      <w:r>
        <w:t xml:space="preserve">L'avis de Madame la Directrice financière </w:t>
      </w:r>
      <w:proofErr w:type="spellStart"/>
      <w:r>
        <w:t>ff</w:t>
      </w:r>
      <w:proofErr w:type="spellEnd"/>
      <w:r>
        <w:t xml:space="preserve"> sera aussi joint à l'extrait de délibération de réformation.</w:t>
      </w:r>
    </w:p>
    <w:p w14:paraId="0A31E605" w14:textId="77777777" w:rsidR="00896AF3" w:rsidRDefault="00896AF3"/>
    <w:p w14:paraId="031572F4" w14:textId="77777777" w:rsidR="00896AF3" w:rsidRDefault="00896AF3"/>
    <w:p w14:paraId="5F4D9453" w14:textId="0796FC4E" w:rsidR="00896AF3" w:rsidRPr="00896AF3" w:rsidRDefault="00896AF3">
      <w:pPr>
        <w:rPr>
          <w:b/>
          <w:bCs/>
          <w:i/>
          <w:iCs/>
          <w:u w:val="single"/>
        </w:rPr>
      </w:pPr>
      <w:r w:rsidRPr="00896AF3">
        <w:rPr>
          <w:b/>
          <w:bCs/>
          <w:i/>
          <w:iCs/>
          <w:u w:val="single"/>
        </w:rPr>
        <w:t>REMARQUE :</w:t>
      </w:r>
    </w:p>
    <w:p w14:paraId="1C76D669" w14:textId="5F52D2A5" w:rsidR="00896AF3" w:rsidRPr="00896AF3" w:rsidRDefault="00896AF3">
      <w:pPr>
        <w:rPr>
          <w:i/>
          <w:iCs/>
        </w:rPr>
      </w:pPr>
      <w:r w:rsidRPr="00896AF3">
        <w:rPr>
          <w:i/>
          <w:iCs/>
        </w:rPr>
        <w:t>Après le vote, et après son retour en séance, M. DEFRAINE explique que les bénéfices de cet exercice sont dus au trop perçu pour les frais de chauffage et d’électricité.</w:t>
      </w:r>
    </w:p>
    <w:p w14:paraId="00EC1C33" w14:textId="77777777" w:rsidR="003412C8" w:rsidRDefault="003412C8">
      <w:pPr>
        <w:rPr>
          <w:szCs w:val="22"/>
        </w:rPr>
      </w:pPr>
    </w:p>
    <w:p w14:paraId="7D028529" w14:textId="77777777" w:rsidR="003412C8" w:rsidRDefault="003412C8">
      <w:pPr>
        <w:rPr>
          <w:szCs w:val="22"/>
        </w:rPr>
      </w:pPr>
    </w:p>
    <w:tbl>
      <w:tblPr>
        <w:tblW w:w="5000" w:type="pct"/>
        <w:tblLayout w:type="fixed"/>
        <w:tblCellMar>
          <w:top w:w="28" w:type="dxa"/>
          <w:left w:w="28" w:type="dxa"/>
          <w:bottom w:w="28" w:type="dxa"/>
          <w:right w:w="28" w:type="dxa"/>
        </w:tblCellMar>
        <w:tblLook w:val="04A0" w:firstRow="1" w:lastRow="0" w:firstColumn="1" w:lastColumn="0" w:noHBand="0" w:noVBand="1"/>
      </w:tblPr>
      <w:tblGrid>
        <w:gridCol w:w="339"/>
        <w:gridCol w:w="9299"/>
      </w:tblGrid>
      <w:tr w:rsidR="003412C8" w14:paraId="0C088EC9" w14:textId="77777777">
        <w:tc>
          <w:tcPr>
            <w:tcW w:w="339" w:type="dxa"/>
            <w:tcBorders>
              <w:top w:val="single" w:sz="2" w:space="0" w:color="000000"/>
            </w:tcBorders>
          </w:tcPr>
          <w:p w14:paraId="64BB7A08" w14:textId="77777777" w:rsidR="003412C8" w:rsidRDefault="009E69BC">
            <w:pPr>
              <w:tabs>
                <w:tab w:val="left" w:pos="720"/>
              </w:tabs>
              <w:rPr>
                <w:b/>
                <w:bCs/>
                <w:szCs w:val="22"/>
              </w:rPr>
            </w:pPr>
            <w:r>
              <w:rPr>
                <w:b/>
                <w:bCs/>
                <w:szCs w:val="22"/>
              </w:rPr>
              <w:lastRenderedPageBreak/>
              <w:t>6.</w:t>
            </w:r>
          </w:p>
        </w:tc>
        <w:tc>
          <w:tcPr>
            <w:tcW w:w="9299" w:type="dxa"/>
            <w:tcBorders>
              <w:top w:val="single" w:sz="2" w:space="0" w:color="000000"/>
            </w:tcBorders>
          </w:tcPr>
          <w:p w14:paraId="0745638B" w14:textId="77777777" w:rsidR="003412C8" w:rsidRDefault="009E69BC">
            <w:pPr>
              <w:tabs>
                <w:tab w:val="left" w:pos="1222"/>
              </w:tabs>
              <w:rPr>
                <w:b/>
                <w:bCs/>
                <w:caps/>
                <w:szCs w:val="22"/>
                <w:u w:val="single"/>
              </w:rPr>
            </w:pPr>
            <w:r>
              <w:rPr>
                <w:b/>
                <w:bCs/>
                <w:caps/>
                <w:szCs w:val="22"/>
                <w:u w:val="single"/>
              </w:rPr>
              <w:t>MODIFICATION RÈGLEMENT COMMUNAL DE ROULAGE - RÉSERVATION STATIONNEMENT POUR PERSONNE HANDICAPÉE : RUE DU PARC, 6 - MADAME C. PÉRÉE</w:t>
            </w:r>
          </w:p>
        </w:tc>
      </w:tr>
    </w:tbl>
    <w:p w14:paraId="3F5A6CD7" w14:textId="77777777" w:rsidR="003412C8" w:rsidRDefault="009E69BC">
      <w:pPr>
        <w:rPr>
          <w:szCs w:val="22"/>
        </w:rPr>
      </w:pPr>
      <w:r>
        <w:rPr>
          <w:szCs w:val="22"/>
        </w:rPr>
        <w:t>2024-04-29 1838</w:t>
      </w:r>
    </w:p>
    <w:p w14:paraId="0B0E5A50" w14:textId="77777777" w:rsidR="003412C8" w:rsidRDefault="003412C8">
      <w:pPr>
        <w:rPr>
          <w:rFonts w:cs="Arial"/>
          <w:bCs/>
          <w:color w:val="000000"/>
          <w:szCs w:val="22"/>
        </w:rPr>
      </w:pPr>
    </w:p>
    <w:p w14:paraId="40AB593F" w14:textId="77777777" w:rsidR="003412C8" w:rsidRDefault="009E69BC">
      <w:r>
        <w:t>Vu l’article 119 de la Nouvelle loi communale ;</w:t>
      </w:r>
    </w:p>
    <w:p w14:paraId="088BA9D8" w14:textId="77777777" w:rsidR="003412C8" w:rsidRDefault="009E69BC">
      <w:r>
        <w:br/>
        <w:t>Vu le décret du 19 décembre 2007 relatif à la tutelle d’approbation de la Région wallonne sur les règlements complémentaires relatifs aux voies publiques et à la circulation des transports en commun dont les dispositions ont été abrogées et remplacées par le décret-programme du 17 juillet 2018 portant des mesures diverses en matière d'emploi, de formation, d'économie, d'industrie, de recherche, d'innovation, de numérique, d'environnement, de transition écologique, d'aménagement du territoire, de travaux publics, de mobilité et de transports, d'énergie, de climat, de politique aéroportuaire, de tourisme, d'agriculture, de nature, de forêt, des pouvoirs locaux et de logement ;</w:t>
      </w:r>
    </w:p>
    <w:p w14:paraId="70FF82C8" w14:textId="77777777" w:rsidR="003412C8" w:rsidRDefault="009E69BC">
      <w:r>
        <w:br/>
        <w:t>Vu l’arrêté royal du 1er décembre 1975 portant règlement général sur la police de la circulation routière et de l’usage de la voie publique ;</w:t>
      </w:r>
    </w:p>
    <w:p w14:paraId="15491F28" w14:textId="77777777" w:rsidR="003412C8" w:rsidRDefault="009E69BC">
      <w:r>
        <w:br/>
        <w:t>Vu l’arrêté du Gouvernement wallon du 14 mars 2019 portant exécution du décret du 19 décembre 2007 relatif à la tutelle d'approbation de la Région wallonne sur les règlements complémentaires relatifs aux voies</w:t>
      </w:r>
      <w:r>
        <w:br/>
        <w:t>publiques et à la circulation des transports en commun et modifiant l'arrêté du Gouvernement wallon du 8 octobre 2009 relatif aux délégations de pouvoirs au Service public de Wallonie ;</w:t>
      </w:r>
    </w:p>
    <w:p w14:paraId="313CF59C" w14:textId="77777777" w:rsidR="003412C8" w:rsidRDefault="009E69BC">
      <w:r>
        <w:br/>
        <w:t>Vu l’arrêté ministériel du 11 octobre 1976 fixant les dimensions minimales et les conditions particulières de placement de la signalisation routière et ses annexes ;</w:t>
      </w:r>
    </w:p>
    <w:p w14:paraId="0AA71E5E" w14:textId="77777777" w:rsidR="003412C8" w:rsidRDefault="009E69BC">
      <w:r>
        <w:t> </w:t>
      </w:r>
    </w:p>
    <w:p w14:paraId="4844B492" w14:textId="77777777" w:rsidR="003412C8" w:rsidRDefault="009E69BC">
      <w:r>
        <w:rPr>
          <w:rStyle w:val="zcE1pod"/>
        </w:rPr>
        <w:t>Vu la circulaire ministérielle du 03.04.2001 relative aux réservations de stationnement pour les personnes handicapées ;</w:t>
      </w:r>
    </w:p>
    <w:p w14:paraId="0ED01644" w14:textId="77777777" w:rsidR="003412C8" w:rsidRDefault="009E69BC">
      <w:r>
        <w:t> </w:t>
      </w:r>
    </w:p>
    <w:p w14:paraId="5FF2DE48" w14:textId="77777777" w:rsidR="003412C8" w:rsidRDefault="009E69BC">
      <w:r>
        <w:rPr>
          <w:rStyle w:val="zcE1pod"/>
        </w:rPr>
        <w:t>Vu la circulaire ministérielle du 25.04.2003 relative aux réservations de stationnement pour les personnes handicapées ;</w:t>
      </w:r>
    </w:p>
    <w:p w14:paraId="0346571D" w14:textId="77777777" w:rsidR="003412C8" w:rsidRDefault="009E69BC">
      <w:r>
        <w:t> </w:t>
      </w:r>
    </w:p>
    <w:p w14:paraId="3C8896AD" w14:textId="77777777" w:rsidR="003412C8" w:rsidRDefault="009E69BC">
      <w:r>
        <w:t>Vu la circulaire ministérielle du 10 avril 2019 relative aux règlements complémentaires de circulation routière et à la prise en charge de la signalisation ;</w:t>
      </w:r>
    </w:p>
    <w:p w14:paraId="5F094BF5" w14:textId="77777777" w:rsidR="003412C8" w:rsidRDefault="009E69BC">
      <w:r>
        <w:t> </w:t>
      </w:r>
    </w:p>
    <w:p w14:paraId="02B3D012" w14:textId="77777777" w:rsidR="003412C8" w:rsidRDefault="009E69BC">
      <w:r>
        <w:rPr>
          <w:rStyle w:val="zcE1pod"/>
        </w:rPr>
        <w:t>Vu l’article L1122-32 du Code de la Démocratie locale et de la Décentralisation, anciennement article 119 de la Nouvelle loi communale ;</w:t>
      </w:r>
    </w:p>
    <w:p w14:paraId="474202C1" w14:textId="77777777" w:rsidR="003412C8" w:rsidRDefault="009E69BC">
      <w:r>
        <w:t> </w:t>
      </w:r>
    </w:p>
    <w:p w14:paraId="4A707324" w14:textId="77777777" w:rsidR="003412C8" w:rsidRDefault="009E69BC">
      <w:pPr>
        <w:pStyle w:val="zcE6pod"/>
      </w:pPr>
      <w:r>
        <w:rPr>
          <w:rStyle w:val="zcE1pod"/>
        </w:rPr>
        <w:t>Vu le règlement général sur la police de la circulation routière ;</w:t>
      </w:r>
    </w:p>
    <w:p w14:paraId="56FE126E" w14:textId="77777777" w:rsidR="003412C8" w:rsidRDefault="009E69BC">
      <w:pPr>
        <w:pStyle w:val="zcE6pod"/>
      </w:pPr>
      <w:r>
        <w:t> </w:t>
      </w:r>
    </w:p>
    <w:p w14:paraId="6C15E471" w14:textId="77777777" w:rsidR="003412C8" w:rsidRDefault="009E69BC">
      <w:pPr>
        <w:pStyle w:val="zcE6pod"/>
      </w:pPr>
      <w:r>
        <w:rPr>
          <w:rStyle w:val="zcE1pod"/>
        </w:rPr>
        <w:t>Vu le règlement communal en matière de signalisation routière arrêté par le Conseil communal en sa séance du 26 avril 1993 ;</w:t>
      </w:r>
    </w:p>
    <w:p w14:paraId="1EE9C521" w14:textId="77777777" w:rsidR="003412C8" w:rsidRDefault="009E69BC">
      <w:r>
        <w:br/>
      </w:r>
      <w:r>
        <w:rPr>
          <w:rStyle w:val="zcE1pod"/>
        </w:rPr>
        <w:t>Vu la demande de réservation de stationnement pour personnes handicapées à titre individuel, sollicitée pour Mme PERÉE Christine, Rue du Parc, 6 à 4480 Engis ; </w:t>
      </w:r>
    </w:p>
    <w:p w14:paraId="093C430E" w14:textId="77777777" w:rsidR="003412C8" w:rsidRDefault="009E69BC">
      <w:r>
        <w:t> </w:t>
      </w:r>
    </w:p>
    <w:p w14:paraId="67E52F2C" w14:textId="77777777" w:rsidR="003412C8" w:rsidRDefault="009E69BC">
      <w:r>
        <w:rPr>
          <w:rStyle w:val="zcE1pod"/>
        </w:rPr>
        <w:t>Considérant qu’il importe de procéder à la délimitation d’un emplacement destiné aux véhicules à l’usage des personnes handicapée en face de l'habitation portant le n°6 rue du Parc à 4480 ENGIS ;</w:t>
      </w:r>
    </w:p>
    <w:p w14:paraId="5E4FA8F0" w14:textId="77777777" w:rsidR="003412C8" w:rsidRDefault="009E69BC">
      <w:r>
        <w:t> </w:t>
      </w:r>
    </w:p>
    <w:p w14:paraId="3110E5FE" w14:textId="77777777" w:rsidR="003412C8" w:rsidRDefault="009E69BC">
      <w:r>
        <w:rPr>
          <w:rStyle w:val="zcE1pod"/>
        </w:rPr>
        <w:t>Considérant la procédure légale du SPW à suivre concernant les demandes portant sur la réservation d’un emplacement de stationnement pour personne ;</w:t>
      </w:r>
    </w:p>
    <w:p w14:paraId="7053FCD7" w14:textId="77777777" w:rsidR="003412C8" w:rsidRDefault="009E69BC">
      <w:r>
        <w:t> </w:t>
      </w:r>
    </w:p>
    <w:p w14:paraId="6117AD74" w14:textId="77777777" w:rsidR="003412C8" w:rsidRDefault="009E69BC">
      <w:r>
        <w:rPr>
          <w:rStyle w:val="zcE1pod"/>
        </w:rPr>
        <w:t>Considérant que la mesure prévue ci-dessus concerne une voirie communale ;</w:t>
      </w:r>
    </w:p>
    <w:p w14:paraId="646623F7" w14:textId="77777777" w:rsidR="003412C8" w:rsidRDefault="009E69BC">
      <w:r>
        <w:t> </w:t>
      </w:r>
    </w:p>
    <w:p w14:paraId="3D7E98FE" w14:textId="77777777" w:rsidR="003412C8" w:rsidRDefault="009E69BC">
      <w:r>
        <w:rPr>
          <w:rStyle w:val="zcE1pod"/>
        </w:rPr>
        <w:lastRenderedPageBreak/>
        <w:t>Considérant l'avis positif du service roulage de la Zone de Police Meuse-Hesbaye ; </w:t>
      </w:r>
    </w:p>
    <w:p w14:paraId="3CC00F15" w14:textId="77777777" w:rsidR="003412C8" w:rsidRDefault="009E69BC">
      <w:r>
        <w:t> </w:t>
      </w:r>
    </w:p>
    <w:p w14:paraId="2F0F650F" w14:textId="77777777" w:rsidR="003412C8" w:rsidRDefault="009E69BC">
      <w:r>
        <w:rPr>
          <w:rStyle w:val="zcE1pod"/>
        </w:rPr>
        <w:t>Considérant l'avis positif du service mobilité communal ;</w:t>
      </w:r>
    </w:p>
    <w:p w14:paraId="7CA4AE69" w14:textId="77777777" w:rsidR="003412C8" w:rsidRDefault="009E69BC">
      <w:r>
        <w:t> </w:t>
      </w:r>
    </w:p>
    <w:p w14:paraId="54C3FAAA" w14:textId="77777777" w:rsidR="003412C8" w:rsidRDefault="009E69BC">
      <w:r>
        <w:rPr>
          <w:rStyle w:val="zcE1pod"/>
        </w:rPr>
        <w:t>Considérant que les conditions favorables à l'octroi d'une place de stationnement pour personnes handicapées sont remplies pour la demande ;</w:t>
      </w:r>
    </w:p>
    <w:p w14:paraId="7D7423CC" w14:textId="77777777" w:rsidR="003412C8" w:rsidRDefault="009E69BC">
      <w:r>
        <w:t> </w:t>
      </w:r>
    </w:p>
    <w:p w14:paraId="6B8E335B" w14:textId="77777777" w:rsidR="003412C8" w:rsidRDefault="009E69BC">
      <w:pPr>
        <w:pStyle w:val="zcE6pod"/>
      </w:pPr>
      <w:r>
        <w:rPr>
          <w:rStyle w:val="zcE1pod"/>
        </w:rPr>
        <w:t>Entendu Monsieur le Bourgmestre en son rapport ;</w:t>
      </w:r>
    </w:p>
    <w:p w14:paraId="495519C7" w14:textId="77777777" w:rsidR="003412C8" w:rsidRDefault="009E69BC">
      <w:pPr>
        <w:pStyle w:val="zcE6pod"/>
      </w:pPr>
      <w:r>
        <w:t> </w:t>
      </w:r>
    </w:p>
    <w:p w14:paraId="60CABA89" w14:textId="77777777" w:rsidR="003412C8" w:rsidRDefault="009E69BC">
      <w:pPr>
        <w:pStyle w:val="zcE6pod"/>
      </w:pPr>
      <w:r>
        <w:rPr>
          <w:rStyle w:val="zcE1pod"/>
        </w:rPr>
        <w:t>Après en avoir délibéré et</w:t>
      </w:r>
      <w:r>
        <w:rPr>
          <w:rStyle w:val="zcE7pod"/>
        </w:rPr>
        <w:t xml:space="preserve"> </w:t>
      </w:r>
      <w:r>
        <w:rPr>
          <w:rStyle w:val="zcE1pod"/>
        </w:rPr>
        <w:t>à l'unanimité des suffrages ;</w:t>
      </w:r>
    </w:p>
    <w:p w14:paraId="5C631267" w14:textId="77777777" w:rsidR="003412C8" w:rsidRDefault="003412C8">
      <w:pPr>
        <w:rPr>
          <w:szCs w:val="22"/>
        </w:rPr>
      </w:pPr>
    </w:p>
    <w:p w14:paraId="5FC5E430" w14:textId="77777777" w:rsidR="003412C8" w:rsidRDefault="009E69BC">
      <w:r>
        <w:t>LE CONSEIL COMMUNAL, réuni en</w:t>
      </w:r>
    </w:p>
    <w:p w14:paraId="45CFFF6C" w14:textId="77777777" w:rsidR="003412C8" w:rsidRDefault="009E69BC">
      <w:pPr>
        <w:pStyle w:val="zcE6pod"/>
      </w:pPr>
      <w:r>
        <w:rPr>
          <w:rStyle w:val="zcE1pod"/>
        </w:rPr>
        <w:t xml:space="preserve">DÉCIDE </w:t>
      </w:r>
    </w:p>
    <w:p w14:paraId="5786A0FC" w14:textId="77777777" w:rsidR="003412C8" w:rsidRDefault="009E69BC">
      <w:pPr>
        <w:pStyle w:val="zcE6pod"/>
      </w:pPr>
      <w:r>
        <w:t> </w:t>
      </w:r>
    </w:p>
    <w:p w14:paraId="62DAB9B6" w14:textId="77777777" w:rsidR="003412C8" w:rsidRDefault="009E69BC">
      <w:pPr>
        <w:pStyle w:val="zcE6pod"/>
      </w:pPr>
      <w:r>
        <w:rPr>
          <w:rStyle w:val="zcE1pod"/>
        </w:rPr>
        <w:t>De porter les ajouts suivants à l'article 21 du chapitre V – ARRÊT ET STATIONNEMENT du règlement général en matière de signalisation adopté le 26 avril 1993 :</w:t>
      </w:r>
    </w:p>
    <w:p w14:paraId="7C1376F8" w14:textId="77777777" w:rsidR="003412C8" w:rsidRDefault="009E69BC">
      <w:pPr>
        <w:pStyle w:val="zcE6pod"/>
      </w:pPr>
      <w:r>
        <w:t> </w:t>
      </w:r>
    </w:p>
    <w:p w14:paraId="11C811F7" w14:textId="77777777" w:rsidR="003412C8" w:rsidRDefault="009E69BC">
      <w:pPr>
        <w:pStyle w:val="zcE6pod"/>
      </w:pPr>
      <w:r>
        <w:rPr>
          <w:rStyle w:val="zcE8pod"/>
        </w:rPr>
        <w:t>ARTICLE 21</w:t>
      </w:r>
      <w:r>
        <w:rPr>
          <w:rStyle w:val="zcE1pod"/>
        </w:rPr>
        <w:t> : Il sera réservé un emplacement de stationnement pour véhicule utilisé par des personnes à mobilité réduite délimité par un marquage au sol Rue du Parc, 6 à 4480 Engis ; </w:t>
      </w:r>
    </w:p>
    <w:p w14:paraId="4365EC99" w14:textId="77777777" w:rsidR="003412C8" w:rsidRDefault="009E69BC">
      <w:pPr>
        <w:pStyle w:val="zcE6pod"/>
      </w:pPr>
      <w:r>
        <w:t> </w:t>
      </w:r>
    </w:p>
    <w:p w14:paraId="38328871" w14:textId="77777777" w:rsidR="003412C8" w:rsidRPr="00DA4D34" w:rsidRDefault="009E69BC" w:rsidP="00DA4D34">
      <w:pPr>
        <w:rPr>
          <w:rStyle w:val="PODBulletSymbols"/>
        </w:rPr>
      </w:pPr>
      <w:r w:rsidRPr="00DA4D34">
        <w:rPr>
          <w:rStyle w:val="PODBulletSymbols"/>
        </w:rPr>
        <w:t>Un signal E9i et une flèche additionnelle haute « 6m » comme repris sur le plan en annexe, conformément aux A.R. et A.M. relatifs à la police de la circulation routière.</w:t>
      </w:r>
    </w:p>
    <w:p w14:paraId="05A92F3F" w14:textId="77777777" w:rsidR="003412C8" w:rsidRPr="00DA4D34" w:rsidRDefault="009E69BC" w:rsidP="00DA4D34">
      <w:pPr>
        <w:rPr>
          <w:rStyle w:val="PODBulletSymbols"/>
        </w:rPr>
      </w:pPr>
      <w:r w:rsidRPr="00DA4D34">
        <w:rPr>
          <w:rStyle w:val="PODBulletSymbols"/>
        </w:rPr>
        <w:t> </w:t>
      </w:r>
    </w:p>
    <w:p w14:paraId="0B588A4A" w14:textId="77777777" w:rsidR="003412C8" w:rsidRDefault="003412C8" w:rsidP="00896AF3">
      <w:pPr>
        <w:pStyle w:val="zcE9pod"/>
        <w:rPr>
          <w:szCs w:val="22"/>
        </w:rPr>
      </w:pPr>
    </w:p>
    <w:p w14:paraId="5EBDDFFE" w14:textId="77777777" w:rsidR="003412C8" w:rsidRDefault="003412C8">
      <w:pPr>
        <w:rPr>
          <w:szCs w:val="22"/>
        </w:rPr>
      </w:pPr>
    </w:p>
    <w:tbl>
      <w:tblPr>
        <w:tblW w:w="5000" w:type="pct"/>
        <w:tblLayout w:type="fixed"/>
        <w:tblCellMar>
          <w:top w:w="28" w:type="dxa"/>
          <w:left w:w="28" w:type="dxa"/>
          <w:bottom w:w="28" w:type="dxa"/>
          <w:right w:w="28" w:type="dxa"/>
        </w:tblCellMar>
        <w:tblLook w:val="04A0" w:firstRow="1" w:lastRow="0" w:firstColumn="1" w:lastColumn="0" w:noHBand="0" w:noVBand="1"/>
      </w:tblPr>
      <w:tblGrid>
        <w:gridCol w:w="339"/>
        <w:gridCol w:w="9299"/>
      </w:tblGrid>
      <w:tr w:rsidR="003412C8" w14:paraId="102F07F2" w14:textId="77777777">
        <w:tc>
          <w:tcPr>
            <w:tcW w:w="339" w:type="dxa"/>
            <w:tcBorders>
              <w:top w:val="single" w:sz="2" w:space="0" w:color="000000"/>
            </w:tcBorders>
          </w:tcPr>
          <w:p w14:paraId="35470C6F" w14:textId="77777777" w:rsidR="003412C8" w:rsidRDefault="009E69BC">
            <w:pPr>
              <w:tabs>
                <w:tab w:val="left" w:pos="720"/>
              </w:tabs>
              <w:rPr>
                <w:b/>
                <w:bCs/>
                <w:szCs w:val="22"/>
              </w:rPr>
            </w:pPr>
            <w:r>
              <w:rPr>
                <w:b/>
                <w:bCs/>
                <w:szCs w:val="22"/>
              </w:rPr>
              <w:t>8.</w:t>
            </w:r>
          </w:p>
        </w:tc>
        <w:tc>
          <w:tcPr>
            <w:tcW w:w="9299" w:type="dxa"/>
            <w:tcBorders>
              <w:top w:val="single" w:sz="2" w:space="0" w:color="000000"/>
            </w:tcBorders>
          </w:tcPr>
          <w:p w14:paraId="01B4CD27" w14:textId="77777777" w:rsidR="003412C8" w:rsidRDefault="009E69BC">
            <w:pPr>
              <w:tabs>
                <w:tab w:val="left" w:pos="1222"/>
              </w:tabs>
              <w:rPr>
                <w:b/>
                <w:bCs/>
                <w:caps/>
                <w:szCs w:val="22"/>
                <w:u w:val="single"/>
              </w:rPr>
            </w:pPr>
            <w:r>
              <w:rPr>
                <w:b/>
                <w:bCs/>
                <w:caps/>
                <w:szCs w:val="22"/>
                <w:u w:val="single"/>
              </w:rPr>
              <w:t>ORDONNANCE DE POLICE RELATIVE AUX ÉLECTIONS EUROPÉENNES, FÉDÉRALES ET RÉGIONALES DU 9 JUIN 2024</w:t>
            </w:r>
          </w:p>
        </w:tc>
      </w:tr>
    </w:tbl>
    <w:p w14:paraId="775079EC" w14:textId="77777777" w:rsidR="003412C8" w:rsidRDefault="009E69BC">
      <w:pPr>
        <w:rPr>
          <w:szCs w:val="22"/>
        </w:rPr>
      </w:pPr>
      <w:r>
        <w:rPr>
          <w:szCs w:val="22"/>
        </w:rPr>
        <w:t>2024-04-29 1840</w:t>
      </w:r>
    </w:p>
    <w:p w14:paraId="65624D9D" w14:textId="77777777" w:rsidR="003412C8" w:rsidRDefault="003412C8">
      <w:pPr>
        <w:rPr>
          <w:rFonts w:cs="Arial"/>
          <w:bCs/>
          <w:color w:val="000000"/>
          <w:szCs w:val="22"/>
        </w:rPr>
      </w:pPr>
    </w:p>
    <w:p w14:paraId="07487C0C" w14:textId="77777777" w:rsidR="003412C8" w:rsidRDefault="009E69BC">
      <w:r>
        <w:t>LE CONSEIL COMMUNAL, réuni en séance publique,</w:t>
      </w:r>
    </w:p>
    <w:p w14:paraId="02CB7D14" w14:textId="77777777" w:rsidR="003412C8" w:rsidRDefault="009E69BC">
      <w:r>
        <w:t> </w:t>
      </w:r>
    </w:p>
    <w:p w14:paraId="538A1BE4" w14:textId="77777777" w:rsidR="003412C8" w:rsidRDefault="009E69BC">
      <w:r>
        <w:t>Vu les articles 119, 119bis et 135 de le Nouvelle loi communale ;</w:t>
      </w:r>
    </w:p>
    <w:p w14:paraId="745CD970" w14:textId="77777777" w:rsidR="003412C8" w:rsidRDefault="009E69BC">
      <w:r>
        <w:t>Vu le code de la démocratie locale et de la décentralisation, notamment les articles L1122-30, L1133-1, L1133-2 et L 4130-2 relatif aux emplacements réservés à l’apposition d’affiches électorales ;</w:t>
      </w:r>
    </w:p>
    <w:p w14:paraId="290E85D7" w14:textId="77777777" w:rsidR="003412C8" w:rsidRDefault="009E69BC">
      <w:r>
        <w:t>Vu le décret relatif à la voirie communale du 6 février 2014, en ses articles 60 §2, 2° et 65 ;</w:t>
      </w:r>
    </w:p>
    <w:p w14:paraId="2D314F2A" w14:textId="77777777" w:rsidR="003412C8" w:rsidRDefault="009E69BC">
      <w:r>
        <w:t>Vu le règlement général de police du 9 octobre 2023 lequel reprend diverses dispositions au titre 4 « Dispositions concernant la voirie communale », notamment les articles 119 § 2 2° et 120 ;</w:t>
      </w:r>
    </w:p>
    <w:p w14:paraId="57B6D1BA" w14:textId="77777777" w:rsidR="003412C8" w:rsidRDefault="009E69BC">
      <w:r>
        <w:t>Considérant que les prochaines élections européennes, fédérales et régionales se dérouleront le 9 juin 2024 ;</w:t>
      </w:r>
    </w:p>
    <w:p w14:paraId="1B98B3C0" w14:textId="77777777" w:rsidR="003412C8" w:rsidRDefault="009E69BC">
      <w:r>
        <w:t>Considérant la nécessité de prendre des mesures en vue d’interdire certaines méthodes d’affichage électoral et méthodes constituant des atteintes à la tranquillité et la propreté publiques ;</w:t>
      </w:r>
    </w:p>
    <w:p w14:paraId="4C3484CC" w14:textId="77777777" w:rsidR="003412C8" w:rsidRDefault="009E69BC">
      <w:r>
        <w:t>Considérant qu’il est également absolument nécessaire en vue de préserver la sûreté et la tranquillité publiques, durant la période électorale, de prendre des mesures en vue d’interdire l’organisation de caravanes motorisées nocturnes dans le cadre des élections ;</w:t>
      </w:r>
    </w:p>
    <w:p w14:paraId="15D75ADB" w14:textId="77777777" w:rsidR="003412C8" w:rsidRDefault="009E69BC">
      <w:r>
        <w:t>Sans préjudice de l’arrêté de police du 13 février de Monsieur Hervé JAMAR, Gouverneur de province ;</w:t>
      </w:r>
    </w:p>
    <w:p w14:paraId="01C547BF" w14:textId="77777777" w:rsidR="003412C8" w:rsidRDefault="009E69BC">
      <w:r>
        <w:t>Sur proposition du collège communal ;</w:t>
      </w:r>
    </w:p>
    <w:p w14:paraId="085E291B" w14:textId="77777777" w:rsidR="003412C8" w:rsidRDefault="003412C8">
      <w:pPr>
        <w:rPr>
          <w:szCs w:val="22"/>
        </w:rPr>
      </w:pPr>
    </w:p>
    <w:p w14:paraId="1F5BA590" w14:textId="77777777" w:rsidR="003412C8" w:rsidRDefault="009E69BC">
      <w:r>
        <w:t>DÉCIDE :</w:t>
      </w:r>
    </w:p>
    <w:p w14:paraId="19EB4AFD" w14:textId="77777777" w:rsidR="003412C8" w:rsidRDefault="009E69BC">
      <w:r>
        <w:t> </w:t>
      </w:r>
    </w:p>
    <w:p w14:paraId="72A893A7" w14:textId="77777777" w:rsidR="003412C8" w:rsidRDefault="009E69BC">
      <w:r>
        <w:t>Article 1er </w:t>
      </w:r>
    </w:p>
    <w:p w14:paraId="483557A7" w14:textId="77777777" w:rsidR="003412C8" w:rsidRDefault="009E69BC">
      <w:r>
        <w:t>Jusqu’au 9 juin 2024 inclus à 16 heures, il est interdit d’abandonner des tracts et autres prospectus électoraux sur la voie publique.</w:t>
      </w:r>
    </w:p>
    <w:p w14:paraId="40612B00" w14:textId="77777777" w:rsidR="00896AF3" w:rsidRDefault="00896AF3"/>
    <w:p w14:paraId="41708C24" w14:textId="77777777" w:rsidR="003412C8" w:rsidRDefault="009E69BC">
      <w:r>
        <w:t>Article 2</w:t>
      </w:r>
    </w:p>
    <w:p w14:paraId="15BD1F31" w14:textId="77777777" w:rsidR="003412C8" w:rsidRDefault="009E69BC">
      <w:r>
        <w:t xml:space="preserve">Jusqu’au 9 juin 2024 inclus, il sera interdit d’apposer des inscriptions, des affiches, des </w:t>
      </w:r>
      <w:r>
        <w:lastRenderedPageBreak/>
        <w:t>reproductions picturales et photographiques, des tracts et des papillons à usage électoral sur la voie publique et sur les arbres, plantations, panneaux, pignons, façades, murs, clôtures, supports, poteaux, bornes, ouvrages d’art, monuments et autres objets qui la bordent ou qui sont situés à proximité immédiate de la voie publique à des endroits autres que ceux déterminés pour les affichages par les autorités communales ou autorisés, au préalable et par écrit, par le propriétaire ou par celui qui en a la jouissance, pour autant que le propriétaire ait également marqué son accord préalable et écrit .</w:t>
      </w:r>
    </w:p>
    <w:p w14:paraId="36B2AF49" w14:textId="77777777" w:rsidR="00896AF3" w:rsidRDefault="00896AF3"/>
    <w:p w14:paraId="136253AD" w14:textId="77777777" w:rsidR="003412C8" w:rsidRDefault="009E69BC">
      <w:r>
        <w:t>Article 3</w:t>
      </w:r>
    </w:p>
    <w:p w14:paraId="3E30C227" w14:textId="77777777" w:rsidR="003412C8" w:rsidRDefault="009E69BC">
      <w:r>
        <w:t>Des emplacements sont réservés par les autorités communales à l’apposition d’affiches électorales aux endroits suivants :</w:t>
      </w:r>
    </w:p>
    <w:p w14:paraId="6F9535BF" w14:textId="77777777" w:rsidR="003412C8" w:rsidRDefault="009E69BC">
      <w:pPr>
        <w:pStyle w:val="podBulletItem"/>
        <w:numPr>
          <w:ilvl w:val="0"/>
          <w:numId w:val="8"/>
        </w:numPr>
        <w:tabs>
          <w:tab w:val="left" w:pos="922"/>
        </w:tabs>
      </w:pPr>
      <w:r>
        <w:t>Ecole primaire communale, Rue Reine Astrid, 40 à Engis</w:t>
      </w:r>
    </w:p>
    <w:p w14:paraId="4A3BC996" w14:textId="77777777" w:rsidR="003412C8" w:rsidRDefault="009E69BC">
      <w:pPr>
        <w:pStyle w:val="podBulletItem"/>
        <w:numPr>
          <w:ilvl w:val="0"/>
          <w:numId w:val="8"/>
        </w:numPr>
        <w:tabs>
          <w:tab w:val="left" w:pos="922"/>
        </w:tabs>
      </w:pPr>
      <w:r>
        <w:t>Ecole primaire communale, Rue Joseph Wauters, 45 à Engis</w:t>
      </w:r>
    </w:p>
    <w:p w14:paraId="72B15A3A" w14:textId="77777777" w:rsidR="003412C8" w:rsidRDefault="009E69BC">
      <w:pPr>
        <w:pStyle w:val="podBulletItem"/>
        <w:numPr>
          <w:ilvl w:val="0"/>
          <w:numId w:val="8"/>
        </w:numPr>
        <w:tabs>
          <w:tab w:val="left" w:pos="922"/>
        </w:tabs>
      </w:pPr>
      <w:r>
        <w:t>Ecole primaire communale, Rue des Prés, 1 à Engis</w:t>
      </w:r>
    </w:p>
    <w:p w14:paraId="18DF6200" w14:textId="77777777" w:rsidR="003412C8" w:rsidRDefault="009E69BC">
      <w:pPr>
        <w:pStyle w:val="podBulletItem"/>
        <w:numPr>
          <w:ilvl w:val="0"/>
          <w:numId w:val="8"/>
        </w:numPr>
        <w:tabs>
          <w:tab w:val="left" w:pos="922"/>
        </w:tabs>
      </w:pPr>
      <w:r>
        <w:t>Ecole primaire communale, Rue du Pont, 8 à Hermalle-sous-Huy</w:t>
      </w:r>
    </w:p>
    <w:p w14:paraId="4CBF6873" w14:textId="77777777" w:rsidR="003412C8" w:rsidRDefault="009E69BC">
      <w:pPr>
        <w:pStyle w:val="podBulletItem"/>
        <w:numPr>
          <w:ilvl w:val="0"/>
          <w:numId w:val="8"/>
        </w:numPr>
        <w:tabs>
          <w:tab w:val="left" w:pos="922"/>
        </w:tabs>
      </w:pPr>
      <w:r>
        <w:t>Ecole primaire communale, Aux Houx, 1 à Clermont-sous-Huy</w:t>
      </w:r>
    </w:p>
    <w:p w14:paraId="67145CCB" w14:textId="77777777" w:rsidR="00896AF3" w:rsidRDefault="00896AF3">
      <w:pPr>
        <w:pStyle w:val="podBulletItem"/>
        <w:numPr>
          <w:ilvl w:val="0"/>
          <w:numId w:val="8"/>
        </w:numPr>
        <w:tabs>
          <w:tab w:val="left" w:pos="922"/>
        </w:tabs>
      </w:pPr>
    </w:p>
    <w:p w14:paraId="6616E46F" w14:textId="77777777" w:rsidR="003412C8" w:rsidRDefault="009E69BC">
      <w:r>
        <w:t>Ces emplacements sont répartis équitablement entre les différentes listes.</w:t>
      </w:r>
    </w:p>
    <w:p w14:paraId="03ECF78B" w14:textId="34E14538" w:rsidR="00896AF3" w:rsidRDefault="009E69BC">
      <w:r>
        <w:t>Ces affiches électorales, identifiant ou non des candidats, ne peuvent être utilisées que si elles sont dûment munies du nom d’un éditeur responsable.</w:t>
      </w:r>
    </w:p>
    <w:p w14:paraId="014FD7FC" w14:textId="77777777" w:rsidR="003412C8" w:rsidRDefault="009E69BC">
      <w:r>
        <w:t>Aucune affiche, aucun tract, aucune inscription ne peut inciter, ni expressément ni implicitement, au racisme ou à la xénophobie, ni rappeler, directement ou indirectement, les principes directeurs du nazisme ou du fascisme.</w:t>
      </w:r>
    </w:p>
    <w:p w14:paraId="6A2B6018" w14:textId="77777777" w:rsidR="00896AF3" w:rsidRDefault="00896AF3"/>
    <w:p w14:paraId="6F1D8223" w14:textId="77777777" w:rsidR="003412C8" w:rsidRDefault="009E69BC">
      <w:r>
        <w:t>Article 4</w:t>
      </w:r>
    </w:p>
    <w:p w14:paraId="5A165D45" w14:textId="77777777" w:rsidR="003412C8" w:rsidRDefault="009E69BC">
      <w:r>
        <w:t>Le placement des affiches aux endroits qui ont été réservés par les autorités communales à l’apposition d’affiches électorales, ou aux endroits autorisés, au préalable et par écrit, par le propriétaire ou par celui qui en a la jouissance, pour autant que le propriétaire ait également marqué son accord préalable et écrit est interdit :</w:t>
      </w:r>
    </w:p>
    <w:p w14:paraId="2704FC4E" w14:textId="77777777" w:rsidR="003412C8" w:rsidRDefault="009E69BC">
      <w:pPr>
        <w:pStyle w:val="podBulletItem"/>
        <w:numPr>
          <w:ilvl w:val="0"/>
          <w:numId w:val="9"/>
        </w:numPr>
        <w:tabs>
          <w:tab w:val="left" w:pos="922"/>
        </w:tabs>
      </w:pPr>
      <w:r>
        <w:t>Entre 22h00 et 7h00, jusqu’au 8 juin 2024 ;</w:t>
      </w:r>
    </w:p>
    <w:p w14:paraId="055006D2" w14:textId="77777777" w:rsidR="003412C8" w:rsidRDefault="009E69BC">
      <w:pPr>
        <w:pStyle w:val="podBulletItem"/>
        <w:numPr>
          <w:ilvl w:val="0"/>
          <w:numId w:val="9"/>
        </w:numPr>
        <w:tabs>
          <w:tab w:val="left" w:pos="922"/>
        </w:tabs>
      </w:pPr>
      <w:r>
        <w:t>Du 8 juin 2024 à 22h00 au 9 juin 2024 à 16 heures.</w:t>
      </w:r>
    </w:p>
    <w:p w14:paraId="68A7680D" w14:textId="77777777" w:rsidR="00896AF3" w:rsidRDefault="00896AF3" w:rsidP="00896AF3">
      <w:pPr>
        <w:pStyle w:val="podBulletItem"/>
        <w:numPr>
          <w:ilvl w:val="0"/>
          <w:numId w:val="0"/>
        </w:numPr>
        <w:ind w:left="922"/>
      </w:pPr>
    </w:p>
    <w:p w14:paraId="6A224887" w14:textId="77777777" w:rsidR="003412C8" w:rsidRDefault="009E69BC">
      <w:r>
        <w:t>Article 5</w:t>
      </w:r>
    </w:p>
    <w:p w14:paraId="4045639F" w14:textId="77777777" w:rsidR="003412C8" w:rsidRDefault="009E69BC">
      <w:r>
        <w:t>Entre 22h00 et 7h00 jusqu’au 8 juin 2024, ainsi que du 8 juin 2024 à 18h00 au 9 juin 2024 à 16h00, il sera interdit d’organiser des caravanes motorisées ainsi que d’utiliser des haut-parleurs et des amplificateurs sur la voie publique dans le cadre des élections.</w:t>
      </w:r>
    </w:p>
    <w:p w14:paraId="00086733" w14:textId="77777777" w:rsidR="00896AF3" w:rsidRDefault="00896AF3"/>
    <w:p w14:paraId="410B98EA" w14:textId="77777777" w:rsidR="003412C8" w:rsidRDefault="009E69BC">
      <w:r>
        <w:t>Article 6</w:t>
      </w:r>
    </w:p>
    <w:p w14:paraId="74F60DCA" w14:textId="77777777" w:rsidR="003412C8" w:rsidRDefault="009E69BC">
      <w:r>
        <w:t>La police locale est expressément chargée :</w:t>
      </w:r>
    </w:p>
    <w:p w14:paraId="1E7BF4D9" w14:textId="77777777" w:rsidR="003412C8" w:rsidRDefault="009E69BC">
      <w:pPr>
        <w:pStyle w:val="podBulletItem"/>
        <w:numPr>
          <w:ilvl w:val="0"/>
          <w:numId w:val="10"/>
        </w:numPr>
        <w:tabs>
          <w:tab w:val="left" w:pos="922"/>
        </w:tabs>
      </w:pPr>
      <w:r>
        <w:t>D’assurer la surveillance des lieux et endroits publics jusqu’au lendemain des élections ;</w:t>
      </w:r>
    </w:p>
    <w:p w14:paraId="146CE30E" w14:textId="77777777" w:rsidR="003412C8" w:rsidRDefault="009E69BC">
      <w:pPr>
        <w:pStyle w:val="podBulletItem"/>
        <w:numPr>
          <w:ilvl w:val="0"/>
          <w:numId w:val="10"/>
        </w:numPr>
        <w:tabs>
          <w:tab w:val="left" w:pos="922"/>
        </w:tabs>
      </w:pPr>
      <w:r>
        <w:t>De dresser procès-verbal à l’encontre de tout manquement ;</w:t>
      </w:r>
    </w:p>
    <w:p w14:paraId="304F48BC" w14:textId="77777777" w:rsidR="003412C8" w:rsidRDefault="009E69BC">
      <w:pPr>
        <w:pStyle w:val="podBulletItem"/>
        <w:numPr>
          <w:ilvl w:val="0"/>
          <w:numId w:val="10"/>
        </w:numPr>
        <w:tabs>
          <w:tab w:val="left" w:pos="922"/>
        </w:tabs>
      </w:pPr>
      <w:r>
        <w:t>Par requête aux services communaux, de faire enlever ou disparaître toute affiche, tract, ou inscription venant à maquer aux prescriptions de la présente ordonnance ou aux dispositions légales en la matière.</w:t>
      </w:r>
    </w:p>
    <w:p w14:paraId="0AAEC8D5" w14:textId="77777777" w:rsidR="00896AF3" w:rsidRDefault="00896AF3">
      <w:pPr>
        <w:pStyle w:val="podBulletItem"/>
        <w:numPr>
          <w:ilvl w:val="0"/>
          <w:numId w:val="10"/>
        </w:numPr>
        <w:tabs>
          <w:tab w:val="left" w:pos="922"/>
        </w:tabs>
      </w:pPr>
    </w:p>
    <w:p w14:paraId="6CA6140F" w14:textId="77777777" w:rsidR="003412C8" w:rsidRDefault="009E69BC">
      <w:r>
        <w:t>Article 7</w:t>
      </w:r>
    </w:p>
    <w:p w14:paraId="3A5C7365" w14:textId="77777777" w:rsidR="003412C8" w:rsidRDefault="009E69BC">
      <w:r>
        <w:t>Les enlèvements précités se feront aux frais des contrevenants.</w:t>
      </w:r>
    </w:p>
    <w:p w14:paraId="3FCE04D1" w14:textId="77777777" w:rsidR="00896AF3" w:rsidRDefault="00896AF3"/>
    <w:p w14:paraId="07C3AB8F" w14:textId="77777777" w:rsidR="003412C8" w:rsidRDefault="009E69BC">
      <w:r>
        <w:t>Article 8</w:t>
      </w:r>
    </w:p>
    <w:p w14:paraId="78993376" w14:textId="77777777" w:rsidR="003412C8" w:rsidRDefault="009E69BC">
      <w:r>
        <w:t>Tout manquement aux dispositions de la présente ordonnance sera puni, pour les infractions concernées, par les sanctions énoncées dans le décret du 6 février 2014 relatif à la voirie communale et dans le Code de la démocratie locale et de la décentralisation. Pour les autres infractions, tout manquement aux disposition s de la présente ordonnance sera puni des sanctions prévues par le règlement de police communal.</w:t>
      </w:r>
    </w:p>
    <w:p w14:paraId="34758916" w14:textId="77777777" w:rsidR="00896AF3" w:rsidRDefault="00896AF3"/>
    <w:p w14:paraId="28581DA5" w14:textId="77777777" w:rsidR="003412C8" w:rsidRDefault="009E69BC">
      <w:r>
        <w:t>Article 9</w:t>
      </w:r>
    </w:p>
    <w:p w14:paraId="57760C72" w14:textId="77777777" w:rsidR="003412C8" w:rsidRDefault="009E69BC">
      <w:r>
        <w:lastRenderedPageBreak/>
        <w:t>Une expédition du présent arrêté sera transmise :</w:t>
      </w:r>
    </w:p>
    <w:p w14:paraId="66C85285" w14:textId="77777777" w:rsidR="003412C8" w:rsidRDefault="009E69BC">
      <w:pPr>
        <w:pStyle w:val="podBulletItem"/>
        <w:numPr>
          <w:ilvl w:val="0"/>
          <w:numId w:val="11"/>
        </w:numPr>
        <w:tabs>
          <w:tab w:val="left" w:pos="922"/>
        </w:tabs>
      </w:pPr>
      <w:r>
        <w:t>Au collège provincial, avec un certificat de publication ;</w:t>
      </w:r>
    </w:p>
    <w:p w14:paraId="2E12A1BE" w14:textId="77777777" w:rsidR="003412C8" w:rsidRDefault="009E69BC">
      <w:pPr>
        <w:pStyle w:val="podBulletItem"/>
        <w:numPr>
          <w:ilvl w:val="0"/>
          <w:numId w:val="11"/>
        </w:numPr>
        <w:tabs>
          <w:tab w:val="left" w:pos="922"/>
        </w:tabs>
      </w:pPr>
      <w:r>
        <w:t>Au greffe du Tribunal de Première Instance de Huy ;</w:t>
      </w:r>
    </w:p>
    <w:p w14:paraId="1BD3BF4E" w14:textId="77777777" w:rsidR="003412C8" w:rsidRDefault="009E69BC">
      <w:pPr>
        <w:pStyle w:val="podBulletItem"/>
        <w:numPr>
          <w:ilvl w:val="0"/>
          <w:numId w:val="11"/>
        </w:numPr>
        <w:tabs>
          <w:tab w:val="left" w:pos="922"/>
        </w:tabs>
      </w:pPr>
      <w:r>
        <w:t>Au greffe du Tribunal de Police de Huy ;</w:t>
      </w:r>
    </w:p>
    <w:p w14:paraId="00B1192E" w14:textId="3DDBE91F" w:rsidR="00896AF3" w:rsidRDefault="009E69BC" w:rsidP="00896AF3">
      <w:pPr>
        <w:pStyle w:val="podBulletItem"/>
        <w:numPr>
          <w:ilvl w:val="0"/>
          <w:numId w:val="11"/>
        </w:numPr>
        <w:tabs>
          <w:tab w:val="left" w:pos="922"/>
        </w:tabs>
      </w:pPr>
      <w:r>
        <w:t>A Monsieur le chef de zone de police du Condroz ;</w:t>
      </w:r>
    </w:p>
    <w:p w14:paraId="43B2808F" w14:textId="77777777" w:rsidR="003412C8" w:rsidRDefault="009E69BC">
      <w:pPr>
        <w:pStyle w:val="podBulletItem"/>
        <w:numPr>
          <w:ilvl w:val="0"/>
          <w:numId w:val="11"/>
        </w:numPr>
        <w:tabs>
          <w:tab w:val="left" w:pos="922"/>
        </w:tabs>
      </w:pPr>
      <w:r>
        <w:t>Au siège des différents partis politiques.</w:t>
      </w:r>
    </w:p>
    <w:p w14:paraId="4DACC2D7" w14:textId="77777777" w:rsidR="00896AF3" w:rsidRDefault="00896AF3" w:rsidP="00896AF3">
      <w:pPr>
        <w:pStyle w:val="podBulletItem"/>
        <w:numPr>
          <w:ilvl w:val="0"/>
          <w:numId w:val="0"/>
        </w:numPr>
        <w:ind w:left="922"/>
      </w:pPr>
    </w:p>
    <w:p w14:paraId="31FAB61B" w14:textId="77777777" w:rsidR="003412C8" w:rsidRDefault="009E69BC">
      <w:r>
        <w:t>Article 10</w:t>
      </w:r>
    </w:p>
    <w:p w14:paraId="7A290093" w14:textId="77777777" w:rsidR="003412C8" w:rsidRDefault="009E69BC">
      <w:r>
        <w:t>La présente ordonnance entre en vigueur le jour de sa publication.</w:t>
      </w:r>
    </w:p>
    <w:p w14:paraId="4977F0CD" w14:textId="77777777" w:rsidR="00896AF3" w:rsidRDefault="00896AF3"/>
    <w:p w14:paraId="1207EE48" w14:textId="77777777" w:rsidR="003412C8" w:rsidRDefault="009E69BC">
      <w:r>
        <w:t>Article 11</w:t>
      </w:r>
    </w:p>
    <w:p w14:paraId="554D02C4" w14:textId="77777777" w:rsidR="003412C8" w:rsidRDefault="009E69BC">
      <w:r>
        <w:t>La présente ordonnance sera publiée conformément à l’article L1131-1 du Code de la démocratie locale et de la décentralisation.</w:t>
      </w:r>
    </w:p>
    <w:p w14:paraId="128BFEFC" w14:textId="77777777" w:rsidR="003412C8" w:rsidRDefault="003412C8">
      <w:pPr>
        <w:rPr>
          <w:szCs w:val="22"/>
        </w:rPr>
      </w:pPr>
    </w:p>
    <w:tbl>
      <w:tblPr>
        <w:tblW w:w="5000" w:type="pct"/>
        <w:tblLayout w:type="fixed"/>
        <w:tblCellMar>
          <w:top w:w="28" w:type="dxa"/>
          <w:left w:w="28" w:type="dxa"/>
          <w:bottom w:w="28" w:type="dxa"/>
          <w:right w:w="28" w:type="dxa"/>
        </w:tblCellMar>
        <w:tblLook w:val="04A0" w:firstRow="1" w:lastRow="0" w:firstColumn="1" w:lastColumn="0" w:noHBand="0" w:noVBand="1"/>
      </w:tblPr>
      <w:tblGrid>
        <w:gridCol w:w="339"/>
        <w:gridCol w:w="9299"/>
      </w:tblGrid>
      <w:tr w:rsidR="003412C8" w14:paraId="33514515" w14:textId="77777777">
        <w:tc>
          <w:tcPr>
            <w:tcW w:w="339" w:type="dxa"/>
            <w:tcBorders>
              <w:top w:val="single" w:sz="2" w:space="0" w:color="000000"/>
            </w:tcBorders>
          </w:tcPr>
          <w:p w14:paraId="1FC1D6BA" w14:textId="77777777" w:rsidR="003412C8" w:rsidRDefault="009E69BC">
            <w:pPr>
              <w:tabs>
                <w:tab w:val="left" w:pos="720"/>
              </w:tabs>
              <w:rPr>
                <w:b/>
                <w:bCs/>
                <w:szCs w:val="22"/>
              </w:rPr>
            </w:pPr>
            <w:r>
              <w:rPr>
                <w:b/>
                <w:bCs/>
                <w:szCs w:val="22"/>
              </w:rPr>
              <w:t>9.</w:t>
            </w:r>
          </w:p>
        </w:tc>
        <w:tc>
          <w:tcPr>
            <w:tcW w:w="9299" w:type="dxa"/>
            <w:tcBorders>
              <w:top w:val="single" w:sz="2" w:space="0" w:color="000000"/>
            </w:tcBorders>
          </w:tcPr>
          <w:p w14:paraId="6A57547E" w14:textId="77777777" w:rsidR="003412C8" w:rsidRDefault="009E69BC">
            <w:pPr>
              <w:tabs>
                <w:tab w:val="left" w:pos="1222"/>
              </w:tabs>
              <w:rPr>
                <w:b/>
                <w:bCs/>
                <w:caps/>
                <w:szCs w:val="22"/>
                <w:u w:val="single"/>
              </w:rPr>
            </w:pPr>
            <w:r>
              <w:rPr>
                <w:b/>
                <w:bCs/>
                <w:caps/>
                <w:szCs w:val="22"/>
                <w:u w:val="single"/>
              </w:rPr>
              <w:t>IMIO : ORDRE DU JOUR DE L'ASSEMBLÉE GÉNÉRALE ORDINAIRE DU 28 MAI 2024 - DÉCISION</w:t>
            </w:r>
          </w:p>
        </w:tc>
      </w:tr>
    </w:tbl>
    <w:p w14:paraId="4FD41244" w14:textId="77777777" w:rsidR="003412C8" w:rsidRDefault="009E69BC">
      <w:pPr>
        <w:rPr>
          <w:szCs w:val="22"/>
        </w:rPr>
      </w:pPr>
      <w:r>
        <w:rPr>
          <w:szCs w:val="22"/>
        </w:rPr>
        <w:t>2024-04-29 1841</w:t>
      </w:r>
    </w:p>
    <w:p w14:paraId="15CD9A2A" w14:textId="77777777" w:rsidR="003412C8" w:rsidRDefault="003412C8">
      <w:pPr>
        <w:rPr>
          <w:rFonts w:cs="Arial"/>
          <w:bCs/>
          <w:color w:val="000000"/>
          <w:szCs w:val="22"/>
        </w:rPr>
      </w:pPr>
    </w:p>
    <w:p w14:paraId="0BA00079" w14:textId="77777777" w:rsidR="003412C8" w:rsidRDefault="009E69BC">
      <w:r>
        <w:t>LE CONSEIL COMMUNAL, réuni en séance publique ;</w:t>
      </w:r>
    </w:p>
    <w:p w14:paraId="143ED2D0" w14:textId="77777777" w:rsidR="003412C8" w:rsidRDefault="009E69BC">
      <w:r>
        <w:t> </w:t>
      </w:r>
    </w:p>
    <w:p w14:paraId="492A3986" w14:textId="77777777" w:rsidR="003412C8" w:rsidRDefault="009E69BC">
      <w:r>
        <w:t>Vu le Code de la Démocratie Locale et de la Décentralisation, et plus particulièrement les articles L1523-1 et L1523-27 relatifs aux intercommunales ;</w:t>
      </w:r>
    </w:p>
    <w:p w14:paraId="73ED99DA" w14:textId="77777777" w:rsidR="003412C8" w:rsidRDefault="009E69BC">
      <w:r>
        <w:t> </w:t>
      </w:r>
    </w:p>
    <w:p w14:paraId="7D3427AB" w14:textId="77777777" w:rsidR="003412C8" w:rsidRDefault="009E69BC">
      <w:r>
        <w:t>Vu la délibération du Conseil du 29 février 2012 portant sur la prise de participation de la Commune à l'intercommunale de mutualisation en matière informatique et organisationnelle (IMIO) ;</w:t>
      </w:r>
    </w:p>
    <w:p w14:paraId="54E2C57A" w14:textId="77777777" w:rsidR="003412C8" w:rsidRDefault="009E69BC">
      <w:r>
        <w:t> </w:t>
      </w:r>
    </w:p>
    <w:p w14:paraId="1ABECAFD" w14:textId="77777777" w:rsidR="003412C8" w:rsidRDefault="009E69BC">
      <w:r>
        <w:t>Considérant que la Commune a été convoquée à participer à l'assemblée générale d'IMIO du 28 mai 2024 par lettre datée du 22 mars 2024 ;</w:t>
      </w:r>
    </w:p>
    <w:p w14:paraId="247E1471" w14:textId="77777777" w:rsidR="003412C8" w:rsidRDefault="009E69BC">
      <w:r>
        <w:t> </w:t>
      </w:r>
    </w:p>
    <w:p w14:paraId="13E3064D" w14:textId="77777777" w:rsidR="003412C8" w:rsidRDefault="009E69BC">
      <w:r>
        <w:t>Considérant que l’Assemblée générale du premier semestre doit avoir lieu, avant la fin du mois de juin, conformément à l’article L1523-13 – paragraphe 4 du Code de la démocratie locale et de la décentralisation ;</w:t>
      </w:r>
    </w:p>
    <w:p w14:paraId="077563E2" w14:textId="77777777" w:rsidR="003412C8" w:rsidRDefault="009E69BC">
      <w:r>
        <w:t> </w:t>
      </w:r>
    </w:p>
    <w:p w14:paraId="3D859983" w14:textId="77777777" w:rsidR="003412C8" w:rsidRDefault="009E69BC">
      <w:r>
        <w:t xml:space="preserve">Considérant que les annexes relatives à cette assemblée générale sont disponibles à l'adresse suivante </w:t>
      </w:r>
      <w:r w:rsidRPr="00DA4D34">
        <w:t>: </w:t>
      </w:r>
      <w:hyperlink r:id="rId5">
        <w:r w:rsidRPr="00DA4D34">
          <w:rPr>
            <w:rStyle w:val="Lienhypertexte"/>
            <w:color w:val="auto"/>
          </w:rPr>
          <w:t>https://www.</w:t>
        </w:r>
      </w:hyperlink>
      <w:r>
        <w:t>deliberations.be/imio/ ;</w:t>
      </w:r>
    </w:p>
    <w:p w14:paraId="495F0A36" w14:textId="77777777" w:rsidR="003412C8" w:rsidRDefault="009E69BC">
      <w:r>
        <w:t> </w:t>
      </w:r>
    </w:p>
    <w:p w14:paraId="5E17885E" w14:textId="77777777" w:rsidR="003412C8" w:rsidRDefault="009E69BC">
      <w:r>
        <w:t>Considérant que la Commune doit être représentée à l’Assemblée générale de l'intercommunale IMIO par cinq délégués, désignés à la proportionnelle, trois au moins représentants la majorité du conseil communal ;</w:t>
      </w:r>
    </w:p>
    <w:p w14:paraId="47D75451" w14:textId="77777777" w:rsidR="003412C8" w:rsidRDefault="009E69BC">
      <w:r>
        <w:t> </w:t>
      </w:r>
    </w:p>
    <w:p w14:paraId="2ACA7CEC" w14:textId="77777777" w:rsidR="003412C8" w:rsidRDefault="009E69BC">
      <w:r>
        <w:t>Qu’il convient donc de définir clairement le mandat qui sera confié à ces cinq délégués représentant la Commune à l’Assemblée générale de l’intercommunale IMIO du 28 mai 2024 ;</w:t>
      </w:r>
    </w:p>
    <w:p w14:paraId="352726E0" w14:textId="77777777" w:rsidR="003412C8" w:rsidRDefault="009E69BC">
      <w:r>
        <w:t> </w:t>
      </w:r>
    </w:p>
    <w:p w14:paraId="3A0B419B" w14:textId="77777777" w:rsidR="003412C8" w:rsidRDefault="009E69BC">
      <w:r>
        <w:t>Considérant que les Villes et Communes dont le conseil n’a pas délibéré, sont présumées s’abstenir et que les délégués ne peuvent pas prendre part au vote lors de la tenue de l’assemblée générale ;</w:t>
      </w:r>
    </w:p>
    <w:p w14:paraId="5CE0B62B" w14:textId="77777777" w:rsidR="003412C8" w:rsidRDefault="009E69BC">
      <w:r>
        <w:t> </w:t>
      </w:r>
    </w:p>
    <w:p w14:paraId="33B967D0" w14:textId="77777777" w:rsidR="003412C8" w:rsidRDefault="009E69BC">
      <w:r>
        <w:t>Que le Conseil doit se prononcer sur le point de l’ordre du jour de l’Assemblée générale adressés par l’intercommunale ;</w:t>
      </w:r>
    </w:p>
    <w:p w14:paraId="6AD06862" w14:textId="77777777" w:rsidR="003412C8" w:rsidRDefault="009E69BC">
      <w:r>
        <w:t> </w:t>
      </w:r>
    </w:p>
    <w:p w14:paraId="58415EED" w14:textId="77777777" w:rsidR="003412C8" w:rsidRDefault="009E69BC">
      <w:r>
        <w:t>Considérant que l'ordre du jour porte sur :</w:t>
      </w:r>
    </w:p>
    <w:p w14:paraId="5EE39684" w14:textId="77777777" w:rsidR="003412C8" w:rsidRDefault="009E69BC">
      <w:r>
        <w:t>1. Présentation du rapport de gestion du Conseil d'Administration et approbation des comptes 2023 ;</w:t>
      </w:r>
    </w:p>
    <w:p w14:paraId="5C123FC9" w14:textId="77777777" w:rsidR="003412C8" w:rsidRDefault="009E69BC">
      <w:r>
        <w:t>2. Présentation du rapport du Collège des contrôleurs aux comptes ;</w:t>
      </w:r>
    </w:p>
    <w:p w14:paraId="4325E932" w14:textId="77777777" w:rsidR="003412C8" w:rsidRDefault="009E69BC">
      <w:r>
        <w:t>3. Décharge aux administrateurs ;</w:t>
      </w:r>
    </w:p>
    <w:p w14:paraId="20700193" w14:textId="77777777" w:rsidR="003412C8" w:rsidRDefault="009E69BC">
      <w:r>
        <w:t>4. Décharge aux membres du collège des contrôleurs aux comptes ;</w:t>
      </w:r>
    </w:p>
    <w:p w14:paraId="03F93926" w14:textId="77777777" w:rsidR="003412C8" w:rsidRDefault="009E69BC">
      <w:r>
        <w:lastRenderedPageBreak/>
        <w:t>5. Désignation d'un collège de 2 réviseurs en qualité de commissaire pour les années 2024-2026 ;</w:t>
      </w:r>
    </w:p>
    <w:p w14:paraId="0B122AFE" w14:textId="77777777" w:rsidR="003412C8" w:rsidRDefault="009E69BC">
      <w:r>
        <w:t>6. Désignation d'un administrateur représentant les communes : candidature de Monsieur Gauthier Le Bussy.</w:t>
      </w:r>
    </w:p>
    <w:p w14:paraId="530810FD" w14:textId="77777777" w:rsidR="003412C8" w:rsidRDefault="009E69BC">
      <w:r>
        <w:t> </w:t>
      </w:r>
    </w:p>
    <w:p w14:paraId="77809505" w14:textId="77777777" w:rsidR="003412C8" w:rsidRDefault="009E69BC">
      <w:r>
        <w:t>Considérant que les points précités sont de la compétence de l’Assemblée Générale et ce conformément à l’article 24 des statuts de l’intercommunale IMIO.</w:t>
      </w:r>
    </w:p>
    <w:p w14:paraId="1AE1DC3A" w14:textId="77777777" w:rsidR="003412C8" w:rsidRDefault="009E69BC">
      <w:r>
        <w:t> </w:t>
      </w:r>
    </w:p>
    <w:p w14:paraId="65CA56D7" w14:textId="77777777" w:rsidR="003412C8" w:rsidRDefault="009E69BC">
      <w:r>
        <w:t>Sur proposition du Collège communal ;</w:t>
      </w:r>
    </w:p>
    <w:p w14:paraId="1E7251AC" w14:textId="77777777" w:rsidR="003412C8" w:rsidRDefault="009E69BC">
      <w:r>
        <w:t> </w:t>
      </w:r>
    </w:p>
    <w:p w14:paraId="22B3E59D" w14:textId="77BB904A" w:rsidR="003412C8" w:rsidRDefault="009E69BC">
      <w:r>
        <w:t>Après en avoir délibéré, et par 12 voix pour, 3 abstention</w:t>
      </w:r>
      <w:r w:rsidR="00896AF3">
        <w:t>s</w:t>
      </w:r>
      <w:r>
        <w:t xml:space="preserve">, </w:t>
      </w:r>
      <w:r>
        <w:rPr>
          <w:rStyle w:val="zcE5pod"/>
        </w:rPr>
        <w:t>0</w:t>
      </w:r>
      <w:r>
        <w:t> voix contre ;</w:t>
      </w:r>
    </w:p>
    <w:p w14:paraId="6A7C7F5D" w14:textId="77777777" w:rsidR="003412C8" w:rsidRDefault="003412C8">
      <w:pPr>
        <w:rPr>
          <w:szCs w:val="22"/>
        </w:rPr>
      </w:pPr>
    </w:p>
    <w:p w14:paraId="452F0FFE" w14:textId="77777777" w:rsidR="003412C8" w:rsidRDefault="009E69BC">
      <w:r>
        <w:t>DÉCIDE :</w:t>
      </w:r>
    </w:p>
    <w:p w14:paraId="39854AC1" w14:textId="77777777" w:rsidR="003412C8" w:rsidRDefault="009E69BC">
      <w:r>
        <w:t> </w:t>
      </w:r>
    </w:p>
    <w:p w14:paraId="77DC4E0E" w14:textId="77777777" w:rsidR="00BE6362" w:rsidRDefault="00BE6362"/>
    <w:p w14:paraId="1964F37E" w14:textId="1087183E" w:rsidR="003412C8" w:rsidRDefault="009E69BC">
      <w:r>
        <w:rPr>
          <w:rStyle w:val="zcE4pod"/>
        </w:rPr>
        <w:t>Article 1er</w:t>
      </w:r>
    </w:p>
    <w:p w14:paraId="50DDE10B" w14:textId="77777777" w:rsidR="003412C8" w:rsidRDefault="009E69BC">
      <w:r>
        <w:t>D'approuver l’ordre du jour l’Assemblée générale de l’intercommunale IMIO du 28 mai 2024 dont les points concernent :</w:t>
      </w:r>
    </w:p>
    <w:p w14:paraId="6B0F4CA5" w14:textId="77777777" w:rsidR="003412C8" w:rsidRDefault="009E69BC">
      <w:r>
        <w:t>1. Présentation du rapport de gestion du Conseil d'Administration et approbation des comptes 2023 ;</w:t>
      </w:r>
    </w:p>
    <w:p w14:paraId="44FC3420" w14:textId="77777777" w:rsidR="003412C8" w:rsidRDefault="009E69BC">
      <w:r>
        <w:t>2. Présentation du rapport du Collège des contrôleurs aux comptes ;</w:t>
      </w:r>
    </w:p>
    <w:p w14:paraId="1A6895E8" w14:textId="77777777" w:rsidR="003412C8" w:rsidRDefault="009E69BC">
      <w:r>
        <w:t>3. Décharge aux administrateurs ;</w:t>
      </w:r>
    </w:p>
    <w:p w14:paraId="394B966F" w14:textId="77777777" w:rsidR="003412C8" w:rsidRDefault="009E69BC">
      <w:r>
        <w:t>4. Décharge aux membres du collège des contrôleurs aux comptes ;</w:t>
      </w:r>
    </w:p>
    <w:p w14:paraId="23D70029" w14:textId="77777777" w:rsidR="003412C8" w:rsidRDefault="009E69BC">
      <w:r>
        <w:t>5. Désignation d'un collège de 2 réviseurs en qualité de commissaire pour les années 2024-2026 ;</w:t>
      </w:r>
    </w:p>
    <w:p w14:paraId="0A2DE496" w14:textId="77777777" w:rsidR="003412C8" w:rsidRDefault="009E69BC">
      <w:r>
        <w:t>6. Désignation d'un administrateur représentant les communes : candidature de Monsieur Gauthier Le Bussy.</w:t>
      </w:r>
    </w:p>
    <w:p w14:paraId="1DA7111B" w14:textId="77777777" w:rsidR="003412C8" w:rsidRDefault="009E69BC">
      <w:r>
        <w:t> </w:t>
      </w:r>
    </w:p>
    <w:p w14:paraId="3E00BE82" w14:textId="2AFD65E4" w:rsidR="003412C8" w:rsidRDefault="009E69BC">
      <w:r>
        <w:rPr>
          <w:rStyle w:val="zcE4pod"/>
        </w:rPr>
        <w:t>Article 2</w:t>
      </w:r>
    </w:p>
    <w:p w14:paraId="3D994E67" w14:textId="77777777" w:rsidR="003412C8" w:rsidRDefault="009E69BC">
      <w:r>
        <w:t>De charger le Collège communal de veiller à l'exécution de la présente décision.</w:t>
      </w:r>
    </w:p>
    <w:p w14:paraId="3D61A2B4" w14:textId="77777777" w:rsidR="003412C8" w:rsidRDefault="009E69BC">
      <w:r>
        <w:t> </w:t>
      </w:r>
    </w:p>
    <w:p w14:paraId="06F358AB" w14:textId="2295129C" w:rsidR="003412C8" w:rsidRDefault="009E69BC">
      <w:r>
        <w:rPr>
          <w:rStyle w:val="zcE4pod"/>
        </w:rPr>
        <w:t>Article 3</w:t>
      </w:r>
    </w:p>
    <w:p w14:paraId="409D5137" w14:textId="77777777" w:rsidR="003412C8" w:rsidRDefault="009E69BC">
      <w:r>
        <w:t>De transmettre la présente délibération à l'intercommunale IMIO, rue Léon Morel, 1 à 5032 ISNES (s.fresnault@imio.be).</w:t>
      </w:r>
    </w:p>
    <w:p w14:paraId="6E41948D" w14:textId="77777777" w:rsidR="003412C8" w:rsidRDefault="003412C8">
      <w:pPr>
        <w:rPr>
          <w:szCs w:val="22"/>
        </w:rPr>
      </w:pPr>
    </w:p>
    <w:p w14:paraId="35CE31ED" w14:textId="77777777" w:rsidR="00BE6362" w:rsidRDefault="00BE6362">
      <w:pPr>
        <w:rPr>
          <w:szCs w:val="22"/>
        </w:rPr>
      </w:pPr>
    </w:p>
    <w:p w14:paraId="0BDC0218" w14:textId="76706B8F" w:rsidR="00896AF3" w:rsidRPr="00BE6362" w:rsidRDefault="00896AF3">
      <w:pPr>
        <w:rPr>
          <w:b/>
          <w:bCs/>
          <w:i/>
          <w:iCs/>
          <w:szCs w:val="22"/>
          <w:u w:val="single"/>
        </w:rPr>
      </w:pPr>
      <w:r w:rsidRPr="00BE6362">
        <w:rPr>
          <w:b/>
          <w:bCs/>
          <w:i/>
          <w:iCs/>
          <w:szCs w:val="22"/>
          <w:u w:val="single"/>
        </w:rPr>
        <w:t>REMARQUE :</w:t>
      </w:r>
    </w:p>
    <w:p w14:paraId="64204F04" w14:textId="52A016B9" w:rsidR="00896AF3" w:rsidRDefault="00896AF3">
      <w:pPr>
        <w:rPr>
          <w:i/>
          <w:iCs/>
          <w:szCs w:val="22"/>
        </w:rPr>
      </w:pPr>
      <w:r w:rsidRPr="00BE6362">
        <w:rPr>
          <w:i/>
          <w:iCs/>
          <w:szCs w:val="22"/>
        </w:rPr>
        <w:t>M. DEFRAINE évoque un problème avec l’écriture des bénéfices et pertes pour l’exercice 2022 et 2023.</w:t>
      </w:r>
      <w:r w:rsidR="00BE6362">
        <w:rPr>
          <w:i/>
          <w:iCs/>
          <w:szCs w:val="22"/>
        </w:rPr>
        <w:t xml:space="preserve"> M. D</w:t>
      </w:r>
      <w:r w:rsidR="00EF1239">
        <w:rPr>
          <w:i/>
          <w:iCs/>
          <w:szCs w:val="22"/>
        </w:rPr>
        <w:t>E</w:t>
      </w:r>
      <w:r w:rsidR="00BE6362">
        <w:rPr>
          <w:i/>
          <w:iCs/>
          <w:szCs w:val="22"/>
        </w:rPr>
        <w:t>FRAINE explique qu’en 2022, il y avait une perte de +/- 250.000 EUR et en 2023 un bénéfice de 250.000 EUR, le résultat n’est donc pas de</w:t>
      </w:r>
      <w:r w:rsidR="00EF1239">
        <w:rPr>
          <w:i/>
          <w:iCs/>
          <w:szCs w:val="22"/>
        </w:rPr>
        <w:t xml:space="preserve"> -</w:t>
      </w:r>
      <w:r w:rsidR="00BE6362">
        <w:rPr>
          <w:i/>
          <w:iCs/>
          <w:szCs w:val="22"/>
        </w:rPr>
        <w:t xml:space="preserve"> 200 % mais de + 200 %.</w:t>
      </w:r>
    </w:p>
    <w:p w14:paraId="04A370CA" w14:textId="77777777" w:rsidR="00BE6362" w:rsidRPr="00BE6362" w:rsidRDefault="00BE6362">
      <w:pPr>
        <w:rPr>
          <w:i/>
          <w:iCs/>
          <w:szCs w:val="22"/>
        </w:rPr>
      </w:pPr>
    </w:p>
    <w:p w14:paraId="64ECE2CD" w14:textId="77777777" w:rsidR="003412C8" w:rsidRDefault="003412C8">
      <w:pPr>
        <w:rPr>
          <w:szCs w:val="22"/>
        </w:rPr>
      </w:pPr>
    </w:p>
    <w:tbl>
      <w:tblPr>
        <w:tblW w:w="5000" w:type="pct"/>
        <w:tblLayout w:type="fixed"/>
        <w:tblCellMar>
          <w:top w:w="28" w:type="dxa"/>
          <w:left w:w="28" w:type="dxa"/>
          <w:bottom w:w="28" w:type="dxa"/>
          <w:right w:w="28" w:type="dxa"/>
        </w:tblCellMar>
        <w:tblLook w:val="04A0" w:firstRow="1" w:lastRow="0" w:firstColumn="1" w:lastColumn="0" w:noHBand="0" w:noVBand="1"/>
      </w:tblPr>
      <w:tblGrid>
        <w:gridCol w:w="339"/>
        <w:gridCol w:w="9299"/>
      </w:tblGrid>
      <w:tr w:rsidR="003412C8" w14:paraId="2372E7C9" w14:textId="77777777">
        <w:tc>
          <w:tcPr>
            <w:tcW w:w="339" w:type="dxa"/>
            <w:tcBorders>
              <w:top w:val="single" w:sz="2" w:space="0" w:color="000000"/>
            </w:tcBorders>
          </w:tcPr>
          <w:p w14:paraId="6EC5BCCB" w14:textId="77777777" w:rsidR="003412C8" w:rsidRDefault="009E69BC">
            <w:pPr>
              <w:tabs>
                <w:tab w:val="left" w:pos="720"/>
              </w:tabs>
              <w:rPr>
                <w:b/>
                <w:bCs/>
                <w:szCs w:val="22"/>
              </w:rPr>
            </w:pPr>
            <w:r>
              <w:rPr>
                <w:b/>
                <w:bCs/>
                <w:szCs w:val="22"/>
              </w:rPr>
              <w:t>10.</w:t>
            </w:r>
          </w:p>
        </w:tc>
        <w:tc>
          <w:tcPr>
            <w:tcW w:w="9299" w:type="dxa"/>
            <w:tcBorders>
              <w:top w:val="single" w:sz="2" w:space="0" w:color="000000"/>
            </w:tcBorders>
          </w:tcPr>
          <w:p w14:paraId="32E8AE49" w14:textId="77777777" w:rsidR="003412C8" w:rsidRDefault="009E69BC">
            <w:pPr>
              <w:tabs>
                <w:tab w:val="left" w:pos="1222"/>
              </w:tabs>
              <w:rPr>
                <w:b/>
                <w:bCs/>
                <w:caps/>
                <w:szCs w:val="22"/>
                <w:u w:val="single"/>
              </w:rPr>
            </w:pPr>
            <w:r>
              <w:rPr>
                <w:b/>
                <w:bCs/>
                <w:caps/>
                <w:szCs w:val="22"/>
                <w:u w:val="single"/>
              </w:rPr>
              <w:t>COMMISSION PARITAIRE LOCALE (COPALOC) - DÉSIGNATION DES REPRÉSENTANTS EFFECTIFS ET SUPPLÉANTS : RÉVISION</w:t>
            </w:r>
          </w:p>
        </w:tc>
      </w:tr>
    </w:tbl>
    <w:p w14:paraId="0A32C584" w14:textId="77777777" w:rsidR="003412C8" w:rsidRDefault="009E69BC">
      <w:pPr>
        <w:rPr>
          <w:szCs w:val="22"/>
        </w:rPr>
      </w:pPr>
      <w:r>
        <w:rPr>
          <w:szCs w:val="22"/>
        </w:rPr>
        <w:t>2024-04-29 1842</w:t>
      </w:r>
    </w:p>
    <w:p w14:paraId="58D014F8" w14:textId="77777777" w:rsidR="003412C8" w:rsidRDefault="003412C8">
      <w:pPr>
        <w:rPr>
          <w:rFonts w:cs="Arial"/>
          <w:bCs/>
          <w:color w:val="000000"/>
          <w:szCs w:val="22"/>
        </w:rPr>
      </w:pPr>
    </w:p>
    <w:p w14:paraId="41C15AE4" w14:textId="77777777" w:rsidR="003412C8" w:rsidRDefault="003412C8"/>
    <w:p w14:paraId="31C8ACC7" w14:textId="77777777" w:rsidR="003412C8" w:rsidRDefault="009E69BC">
      <w:r>
        <w:t>LE CONSEIL COMMUNAL, réuni en séance publique ;</w:t>
      </w:r>
    </w:p>
    <w:p w14:paraId="7A9920DC" w14:textId="77777777" w:rsidR="003412C8" w:rsidRDefault="009E69BC">
      <w:r>
        <w:t> </w:t>
      </w:r>
    </w:p>
    <w:p w14:paraId="5F8E9E91" w14:textId="77777777" w:rsidR="003412C8" w:rsidRDefault="009E69BC">
      <w:r>
        <w:t>Revu sa délibération du 29 janvier 2019 portant révision du règlement d'ordre intérieur de la Commission Paritaire Locale (COPALOC), notamment pour ce qui concerne la désignation des représentants ;</w:t>
      </w:r>
    </w:p>
    <w:p w14:paraId="7D660A3F" w14:textId="77777777" w:rsidR="003412C8" w:rsidRDefault="009E69BC">
      <w:r>
        <w:t> </w:t>
      </w:r>
    </w:p>
    <w:p w14:paraId="4EA41077" w14:textId="77777777" w:rsidR="003412C8" w:rsidRDefault="009E69BC">
      <w:r>
        <w:t xml:space="preserve">Vu la délibération du Conseil communal en date du 26 avril 2022 désignant Monsieur Patrice VANBRABANT, Directeur général </w:t>
      </w:r>
      <w:proofErr w:type="spellStart"/>
      <w:r>
        <w:t>ff</w:t>
      </w:r>
      <w:proofErr w:type="spellEnd"/>
      <w:r>
        <w:t>, comme représentant effectif du Pouvoir organisateur à la Commission Paritaire Locale dans l'Enseignement communal Engissois en remplacement de Monsieur Jean-Luc GOVERS, Directeur général en titre pensionné au 1er mai 2022 ; </w:t>
      </w:r>
    </w:p>
    <w:p w14:paraId="07188F8F" w14:textId="77777777" w:rsidR="003412C8" w:rsidRDefault="009E69BC">
      <w:r>
        <w:t> </w:t>
      </w:r>
    </w:p>
    <w:p w14:paraId="54480AC2" w14:textId="77777777" w:rsidR="003412C8" w:rsidRDefault="009E69BC">
      <w:r>
        <w:t xml:space="preserve">Vu la délibération du Conseil communal du 19 décembre 2022 désignant Madame Tamara </w:t>
      </w:r>
      <w:r>
        <w:lastRenderedPageBreak/>
        <w:t xml:space="preserve">TRAËS, Directrice générale </w:t>
      </w:r>
      <w:proofErr w:type="spellStart"/>
      <w:r>
        <w:t>ff</w:t>
      </w:r>
      <w:proofErr w:type="spellEnd"/>
      <w:r>
        <w:t>, en remplacement de Monsieur Patrice VANBRABANT, Directeur général du CPAS nommé à titre définitif au sein du CPAS d'Engis au 1er novembre 2022 ; </w:t>
      </w:r>
    </w:p>
    <w:p w14:paraId="6AD19BF3" w14:textId="77777777" w:rsidR="003412C8" w:rsidRDefault="009E69BC">
      <w:r>
        <w:t> </w:t>
      </w:r>
    </w:p>
    <w:p w14:paraId="0658B390" w14:textId="77777777" w:rsidR="003412C8" w:rsidRDefault="009E69BC">
      <w:r>
        <w:t>Vu la délibération du Conseil communal en date du 29 janvier 2024 procédant à la nomination en stage de Monsieur Christian VERTESSEN en qualité de Directeur général de la Commune d'Engis ;</w:t>
      </w:r>
    </w:p>
    <w:p w14:paraId="13ED5F93" w14:textId="77777777" w:rsidR="003412C8" w:rsidRDefault="009E69BC">
      <w:r>
        <w:t> </w:t>
      </w:r>
    </w:p>
    <w:p w14:paraId="14785017" w14:textId="77777777" w:rsidR="003412C8" w:rsidRDefault="009E69BC">
      <w:r>
        <w:t>Sur proposition de Madame BRUGMANS, Échevine de l’Enseignement ;</w:t>
      </w:r>
    </w:p>
    <w:p w14:paraId="66A532FB" w14:textId="77777777" w:rsidR="003412C8" w:rsidRDefault="009E69BC">
      <w:r>
        <w:t> </w:t>
      </w:r>
    </w:p>
    <w:p w14:paraId="6AA1C2F6" w14:textId="77777777" w:rsidR="003412C8" w:rsidRDefault="009E69BC">
      <w:r>
        <w:t>Par ces motifs ;</w:t>
      </w:r>
    </w:p>
    <w:p w14:paraId="5AC15A44" w14:textId="77777777" w:rsidR="003412C8" w:rsidRDefault="009E69BC">
      <w:r>
        <w:t> </w:t>
      </w:r>
    </w:p>
    <w:p w14:paraId="46B0C90E" w14:textId="77777777" w:rsidR="003412C8" w:rsidRDefault="009E69BC">
      <w:r>
        <w:t>Après en avoir délibéré et à l'unanimité des suffrages ;</w:t>
      </w:r>
    </w:p>
    <w:p w14:paraId="071DFC93" w14:textId="77777777" w:rsidR="003412C8" w:rsidRDefault="009E69BC">
      <w:r>
        <w:t> </w:t>
      </w:r>
    </w:p>
    <w:p w14:paraId="246F48C1" w14:textId="77777777" w:rsidR="003412C8" w:rsidRDefault="009E69BC">
      <w:r>
        <w:t>DÉSIGNE Monsieur Christian VERTESSEN, Directeur général, en qualité de représentant effectif du Pouvoir organisateur à la Commission Paritaire Locale dans l'Enseignement communal Engissois en remplacement de Madame Tamara TRAËS :</w:t>
      </w:r>
    </w:p>
    <w:p w14:paraId="5C46D42D" w14:textId="77777777" w:rsidR="003412C8" w:rsidRDefault="009E69BC">
      <w:r>
        <w:t> </w:t>
      </w:r>
    </w:p>
    <w:p w14:paraId="2446A7CD" w14:textId="36864066" w:rsidR="003412C8" w:rsidRDefault="009E69BC">
      <w:r>
        <w:t>     </w:t>
      </w:r>
      <w:proofErr w:type="gramStart"/>
      <w:r>
        <w:rPr>
          <w:rStyle w:val="zcE4pod"/>
        </w:rPr>
        <w:t>Effectif </w:t>
      </w:r>
      <w:r>
        <w:t xml:space="preserve"> :</w:t>
      </w:r>
      <w:proofErr w:type="gramEnd"/>
      <w:r w:rsidR="00BE6362">
        <w:t xml:space="preserve">  </w:t>
      </w:r>
      <w:r>
        <w:t>                                                 </w:t>
      </w:r>
      <w:r>
        <w:rPr>
          <w:rStyle w:val="zcE4pod"/>
        </w:rPr>
        <w:t xml:space="preserve">Suppléant </w:t>
      </w:r>
      <w:r>
        <w:t>:</w:t>
      </w:r>
    </w:p>
    <w:p w14:paraId="45A03B10" w14:textId="4F868211" w:rsidR="003412C8" w:rsidRDefault="009E69BC">
      <w:r>
        <w:t>    C. VERTESSEN                          </w:t>
      </w:r>
      <w:r w:rsidR="00BE6362">
        <w:tab/>
      </w:r>
      <w:r w:rsidR="00BE6362">
        <w:tab/>
      </w:r>
      <w:r>
        <w:t>P. CRISCENZO</w:t>
      </w:r>
    </w:p>
    <w:p w14:paraId="2F06BB9E" w14:textId="77777777" w:rsidR="003412C8" w:rsidRDefault="003412C8">
      <w:pPr>
        <w:rPr>
          <w:szCs w:val="22"/>
        </w:rPr>
      </w:pPr>
    </w:p>
    <w:p w14:paraId="305857F8" w14:textId="77777777" w:rsidR="003412C8" w:rsidRDefault="003412C8">
      <w:pPr>
        <w:rPr>
          <w:szCs w:val="22"/>
        </w:rPr>
      </w:pPr>
    </w:p>
    <w:p w14:paraId="7F5052A1" w14:textId="77777777" w:rsidR="00BE6362" w:rsidRPr="00BE6362" w:rsidRDefault="00BE6362" w:rsidP="00BE6362">
      <w:pPr>
        <w:rPr>
          <w:b/>
          <w:bCs/>
          <w:i/>
          <w:iCs/>
          <w:szCs w:val="22"/>
          <w:u w:val="single"/>
        </w:rPr>
      </w:pPr>
      <w:r w:rsidRPr="00BE6362">
        <w:rPr>
          <w:b/>
          <w:bCs/>
          <w:i/>
          <w:iCs/>
          <w:szCs w:val="22"/>
          <w:u w:val="single"/>
        </w:rPr>
        <w:t>REMARQUE :</w:t>
      </w:r>
    </w:p>
    <w:p w14:paraId="4C3032FA" w14:textId="2F6AD41B" w:rsidR="00BE6362" w:rsidRDefault="00BE6362" w:rsidP="00BE6362">
      <w:pPr>
        <w:rPr>
          <w:i/>
          <w:iCs/>
          <w:szCs w:val="22"/>
        </w:rPr>
      </w:pPr>
      <w:r w:rsidRPr="00BE6362">
        <w:rPr>
          <w:i/>
          <w:iCs/>
          <w:szCs w:val="22"/>
        </w:rPr>
        <w:t xml:space="preserve">M. </w:t>
      </w:r>
      <w:r>
        <w:rPr>
          <w:i/>
          <w:iCs/>
          <w:szCs w:val="22"/>
        </w:rPr>
        <w:t>MASSART explique faire partie de la COPALOC et s’étonne de ne pas avoir reçu d’invitation.</w:t>
      </w:r>
    </w:p>
    <w:p w14:paraId="37917824" w14:textId="7B5594CE" w:rsidR="00BE6362" w:rsidRDefault="00BE6362" w:rsidP="00BE6362">
      <w:pPr>
        <w:rPr>
          <w:i/>
          <w:iCs/>
          <w:szCs w:val="22"/>
        </w:rPr>
      </w:pPr>
      <w:r>
        <w:rPr>
          <w:i/>
          <w:iCs/>
          <w:szCs w:val="22"/>
        </w:rPr>
        <w:t>Mme la Présidente précise qu’en tant que suppléant, il est normal que M. MASSART ne l’ait pas reçue. C’est le membre effectif qui, lorsqu’il ne peut pas participer, doit prévenir son suppléant.</w:t>
      </w:r>
    </w:p>
    <w:p w14:paraId="6A65CCCB" w14:textId="77777777" w:rsidR="00BE6362" w:rsidRDefault="00BE6362" w:rsidP="00BE6362">
      <w:pPr>
        <w:rPr>
          <w:szCs w:val="22"/>
        </w:rPr>
      </w:pPr>
    </w:p>
    <w:p w14:paraId="2B1C7F67" w14:textId="77777777" w:rsidR="00BE6362" w:rsidRDefault="00BE6362">
      <w:pPr>
        <w:rPr>
          <w:szCs w:val="22"/>
        </w:rPr>
      </w:pPr>
    </w:p>
    <w:tbl>
      <w:tblPr>
        <w:tblW w:w="5000" w:type="pct"/>
        <w:tblLayout w:type="fixed"/>
        <w:tblCellMar>
          <w:top w:w="28" w:type="dxa"/>
          <w:left w:w="28" w:type="dxa"/>
          <w:bottom w:w="28" w:type="dxa"/>
          <w:right w:w="28" w:type="dxa"/>
        </w:tblCellMar>
        <w:tblLook w:val="04A0" w:firstRow="1" w:lastRow="0" w:firstColumn="1" w:lastColumn="0" w:noHBand="0" w:noVBand="1"/>
      </w:tblPr>
      <w:tblGrid>
        <w:gridCol w:w="339"/>
        <w:gridCol w:w="9299"/>
      </w:tblGrid>
      <w:tr w:rsidR="003412C8" w14:paraId="001FA0E1" w14:textId="77777777">
        <w:tc>
          <w:tcPr>
            <w:tcW w:w="339" w:type="dxa"/>
            <w:tcBorders>
              <w:top w:val="single" w:sz="2" w:space="0" w:color="000000"/>
            </w:tcBorders>
          </w:tcPr>
          <w:p w14:paraId="48338814" w14:textId="77777777" w:rsidR="003412C8" w:rsidRDefault="009E69BC">
            <w:pPr>
              <w:tabs>
                <w:tab w:val="left" w:pos="720"/>
              </w:tabs>
              <w:rPr>
                <w:b/>
                <w:bCs/>
                <w:szCs w:val="22"/>
              </w:rPr>
            </w:pPr>
            <w:r>
              <w:rPr>
                <w:b/>
                <w:bCs/>
                <w:szCs w:val="22"/>
              </w:rPr>
              <w:t>11.</w:t>
            </w:r>
          </w:p>
        </w:tc>
        <w:tc>
          <w:tcPr>
            <w:tcW w:w="9299" w:type="dxa"/>
            <w:tcBorders>
              <w:top w:val="single" w:sz="2" w:space="0" w:color="000000"/>
            </w:tcBorders>
          </w:tcPr>
          <w:p w14:paraId="7BF84FF0" w14:textId="77777777" w:rsidR="003412C8" w:rsidRDefault="009E69BC">
            <w:pPr>
              <w:tabs>
                <w:tab w:val="left" w:pos="1222"/>
              </w:tabs>
              <w:rPr>
                <w:b/>
                <w:bCs/>
                <w:caps/>
                <w:szCs w:val="22"/>
                <w:u w:val="single"/>
              </w:rPr>
            </w:pPr>
            <w:r>
              <w:rPr>
                <w:b/>
                <w:bCs/>
                <w:caps/>
                <w:szCs w:val="22"/>
                <w:u w:val="single"/>
              </w:rPr>
              <w:t xml:space="preserve">MARCHÉS PUBLICS - </w:t>
            </w:r>
            <w:proofErr w:type="gramStart"/>
            <w:r>
              <w:rPr>
                <w:b/>
                <w:bCs/>
                <w:caps/>
                <w:szCs w:val="22"/>
                <w:u w:val="single"/>
              </w:rPr>
              <w:t>MS.A</w:t>
            </w:r>
            <w:proofErr w:type="gramEnd"/>
            <w:r>
              <w:rPr>
                <w:b/>
                <w:bCs/>
                <w:caps/>
                <w:szCs w:val="22"/>
                <w:u w:val="single"/>
              </w:rPr>
              <w:t>18.01 - MARCHE DE SERVICE POUR LA REFECTION DE LA VOIRIE AGRICOLE STE BARBE - APPROBATION AVENANT 2</w:t>
            </w:r>
          </w:p>
        </w:tc>
      </w:tr>
    </w:tbl>
    <w:p w14:paraId="586B806C" w14:textId="77777777" w:rsidR="003412C8" w:rsidRDefault="009E69BC">
      <w:pPr>
        <w:rPr>
          <w:szCs w:val="22"/>
        </w:rPr>
      </w:pPr>
      <w:r>
        <w:rPr>
          <w:szCs w:val="22"/>
        </w:rPr>
        <w:t>2024-04-29 1843</w:t>
      </w:r>
    </w:p>
    <w:p w14:paraId="2F2AA147" w14:textId="77777777" w:rsidR="003412C8" w:rsidRDefault="003412C8">
      <w:pPr>
        <w:rPr>
          <w:rFonts w:cs="Arial"/>
          <w:bCs/>
          <w:color w:val="000000"/>
          <w:szCs w:val="22"/>
        </w:rPr>
      </w:pPr>
    </w:p>
    <w:p w14:paraId="1179F431" w14:textId="77777777" w:rsidR="003412C8" w:rsidRDefault="009E69BC">
      <w:r>
        <w:t>LE CONSEIL COMMUNAL,</w:t>
      </w:r>
    </w:p>
    <w:p w14:paraId="0E99B5A6" w14:textId="77777777" w:rsidR="003412C8" w:rsidRDefault="009E69BC">
      <w:r>
        <w:t> </w:t>
      </w:r>
    </w:p>
    <w:p w14:paraId="39DA5D79" w14:textId="77777777" w:rsidR="003412C8" w:rsidRDefault="009E69BC">
      <w:r>
        <w:t>Vu le Code de la démocratie locale et de la décentralisation et ses modifications ultérieures, notamment l'article L1222-3 §1 relatif aux compétences du Conseil communal et les articles L3111-1 et suivants relatifs à la tutelle ;</w:t>
      </w:r>
    </w:p>
    <w:p w14:paraId="0940BF54" w14:textId="77777777" w:rsidR="003412C8" w:rsidRDefault="009E69BC">
      <w:r>
        <w:t> </w:t>
      </w:r>
    </w:p>
    <w:p w14:paraId="13F8C13A" w14:textId="77777777" w:rsidR="003412C8" w:rsidRDefault="009E69BC">
      <w:r>
        <w:t>Vu la loi du 17 juin 2013 relative à la motivation, à l'information et aux voies de recours en matière de marchés publics, de certains marchés de travaux, de fournitures et de services et de concessions et ses modifications ultérieures ;</w:t>
      </w:r>
    </w:p>
    <w:p w14:paraId="49197B07" w14:textId="77777777" w:rsidR="003412C8" w:rsidRDefault="009E69BC">
      <w:r>
        <w:t> </w:t>
      </w:r>
    </w:p>
    <w:p w14:paraId="719194C8" w14:textId="77777777" w:rsidR="003412C8" w:rsidRDefault="009E69BC">
      <w:r>
        <w:t>Vu la loi du 17 juin 2016 relative aux marchés publics et ses modifications ultérieures, notamment l’article 42, § 1, 1° a) (la dépense à approuver HTVA n'atteint pas le seuil de 144.000,00 EUR) ;</w:t>
      </w:r>
    </w:p>
    <w:p w14:paraId="7905A34E" w14:textId="77777777" w:rsidR="003412C8" w:rsidRDefault="009E69BC">
      <w:r>
        <w:t> </w:t>
      </w:r>
    </w:p>
    <w:p w14:paraId="6856E1D7" w14:textId="77777777" w:rsidR="003412C8" w:rsidRDefault="009E69BC">
      <w:r>
        <w:t>Vu l'arrêté royal du 14 janvier 2013 établissant les règles générales d'exécution des marchés publics et ses modifications ultérieures, notamment l'article 38/1 (Travaux/Fournitures/Services complémentaires) ;</w:t>
      </w:r>
    </w:p>
    <w:p w14:paraId="6822F4B5" w14:textId="77777777" w:rsidR="003412C8" w:rsidRDefault="009E69BC">
      <w:r>
        <w:t> </w:t>
      </w:r>
    </w:p>
    <w:p w14:paraId="2012AA68" w14:textId="77777777" w:rsidR="003412C8" w:rsidRDefault="009E69BC">
      <w:r>
        <w:t>Vu l'arrêté royal du 18 avril 2017 relatif à la passation des marchés publics dans les secteurs classiques et ses modifications ultérieures, notamment l'article 90, 1° ;</w:t>
      </w:r>
    </w:p>
    <w:p w14:paraId="07202BC8" w14:textId="77777777" w:rsidR="003412C8" w:rsidRDefault="009E69BC">
      <w:r>
        <w:t> </w:t>
      </w:r>
    </w:p>
    <w:p w14:paraId="783C3C85" w14:textId="77777777" w:rsidR="003412C8" w:rsidRDefault="009E69BC">
      <w:r>
        <w:t>Vu la décision du Collège communal du 9 avril 2018 relative à l'attribution du marché “</w:t>
      </w:r>
      <w:proofErr w:type="gramStart"/>
      <w:r>
        <w:t>MS.A</w:t>
      </w:r>
      <w:proofErr w:type="gramEnd"/>
      <w:r>
        <w:t>18.01 - MARCHE DE SERVICE POUR LA REFECTION DE LA VOIRIE AGRICOLE STE BARBE” à JML LACASSE MONFORT SC SPRL, Petit Sart 26 à 4990 Lierneux pour un pourcentage d’honoraires de 4,89%: le montant de commande est limité à 9.705,27 EUR hors TVA ou 11.743,38 EUR, 21% TVA comprise ;</w:t>
      </w:r>
    </w:p>
    <w:p w14:paraId="39EAA23E" w14:textId="77777777" w:rsidR="003412C8" w:rsidRDefault="009E69BC">
      <w:r>
        <w:t> </w:t>
      </w:r>
    </w:p>
    <w:p w14:paraId="795EFBF6" w14:textId="77777777" w:rsidR="003412C8" w:rsidRDefault="009E69BC">
      <w:r>
        <w:lastRenderedPageBreak/>
        <w:t xml:space="preserve">Considérant que l'exécution du marché doit répondre aux conditions fixées par le cahier des charges N° </w:t>
      </w:r>
      <w:proofErr w:type="gramStart"/>
      <w:r>
        <w:t>MS.A</w:t>
      </w:r>
      <w:proofErr w:type="gramEnd"/>
      <w:r>
        <w:t>18.01 ;</w:t>
      </w:r>
    </w:p>
    <w:p w14:paraId="4BF50B98" w14:textId="77777777" w:rsidR="003412C8" w:rsidRDefault="009E69BC">
      <w:r>
        <w:t> </w:t>
      </w:r>
    </w:p>
    <w:p w14:paraId="12CAB08C" w14:textId="77777777" w:rsidR="003412C8" w:rsidRDefault="009E69BC">
      <w:r>
        <w:t>Vu la décision du Collège communal du 21 février 2020 approuvant l'avenant 1 pour un montant en plus de 2.481,00 EUR hors TVA ou 3.002,01 EUR, 21% TVA comprise ;</w:t>
      </w:r>
    </w:p>
    <w:p w14:paraId="04E394AC" w14:textId="77777777" w:rsidR="003412C8" w:rsidRDefault="009E69BC">
      <w:r>
        <w:t> </w:t>
      </w:r>
    </w:p>
    <w:p w14:paraId="29CB4B99" w14:textId="77777777" w:rsidR="003412C8" w:rsidRDefault="009E69BC">
      <w:r>
        <w:t>Considérant qu'il est apparu nécessaire, lors de l'exécution du marché, d'apporter les modifications suivantes :</w:t>
      </w:r>
    </w:p>
    <w:p w14:paraId="77200080" w14:textId="77777777" w:rsidR="003412C8" w:rsidRDefault="009E69BC">
      <w:r>
        <w:t> </w:t>
      </w:r>
    </w:p>
    <w:tbl>
      <w:tblPr>
        <w:tblW w:w="5000" w:type="pct"/>
        <w:tblLayout w:type="fixed"/>
        <w:tblCellMar>
          <w:left w:w="0" w:type="dxa"/>
          <w:right w:w="0" w:type="dxa"/>
        </w:tblCellMar>
        <w:tblLook w:val="04A0" w:firstRow="1" w:lastRow="0" w:firstColumn="1" w:lastColumn="0" w:noHBand="0" w:noVBand="1"/>
      </w:tblPr>
      <w:tblGrid>
        <w:gridCol w:w="5666"/>
        <w:gridCol w:w="1295"/>
        <w:gridCol w:w="2671"/>
      </w:tblGrid>
      <w:tr w:rsidR="003412C8" w14:paraId="4A32F49C" w14:textId="77777777">
        <w:tc>
          <w:tcPr>
            <w:tcW w:w="5669" w:type="dxa"/>
            <w:tcBorders>
              <w:top w:val="single" w:sz="2" w:space="0" w:color="000000"/>
              <w:left w:val="single" w:sz="2" w:space="0" w:color="000000"/>
              <w:bottom w:val="single" w:sz="2" w:space="0" w:color="000000"/>
              <w:right w:val="single" w:sz="2" w:space="0" w:color="000000"/>
            </w:tcBorders>
            <w:vAlign w:val="center"/>
          </w:tcPr>
          <w:p w14:paraId="21C01920" w14:textId="77777777" w:rsidR="003412C8" w:rsidRDefault="009E69BC">
            <w:pPr>
              <w:pStyle w:val="Tablecell"/>
            </w:pPr>
            <w:r>
              <w:t>Commandes supplémentaires</w:t>
            </w:r>
          </w:p>
        </w:tc>
        <w:tc>
          <w:tcPr>
            <w:tcW w:w="1296" w:type="dxa"/>
            <w:tcBorders>
              <w:top w:val="single" w:sz="2" w:space="0" w:color="000000"/>
              <w:left w:val="single" w:sz="2" w:space="0" w:color="000000"/>
              <w:bottom w:val="single" w:sz="2" w:space="0" w:color="000000"/>
              <w:right w:val="single" w:sz="2" w:space="0" w:color="000000"/>
            </w:tcBorders>
            <w:vAlign w:val="center"/>
          </w:tcPr>
          <w:p w14:paraId="6190A662" w14:textId="77777777" w:rsidR="003412C8" w:rsidRDefault="009E69BC">
            <w:pPr>
              <w:pStyle w:val="Tablecell"/>
            </w:pPr>
            <w:r>
              <w:t>+</w:t>
            </w:r>
          </w:p>
        </w:tc>
        <w:tc>
          <w:tcPr>
            <w:tcW w:w="2673" w:type="dxa"/>
            <w:tcBorders>
              <w:top w:val="single" w:sz="2" w:space="0" w:color="000000"/>
              <w:left w:val="single" w:sz="2" w:space="0" w:color="000000"/>
              <w:bottom w:val="single" w:sz="2" w:space="0" w:color="000000"/>
              <w:right w:val="single" w:sz="2" w:space="0" w:color="000000"/>
            </w:tcBorders>
            <w:vAlign w:val="center"/>
          </w:tcPr>
          <w:p w14:paraId="054BDB91" w14:textId="77777777" w:rsidR="003412C8" w:rsidRDefault="009E69BC">
            <w:pPr>
              <w:pStyle w:val="Tablecell"/>
            </w:pPr>
            <w:r>
              <w:t>€ 2.067,20</w:t>
            </w:r>
          </w:p>
        </w:tc>
      </w:tr>
      <w:tr w:rsidR="003412C8" w14:paraId="248FC479" w14:textId="77777777">
        <w:tc>
          <w:tcPr>
            <w:tcW w:w="5669" w:type="dxa"/>
            <w:tcBorders>
              <w:top w:val="single" w:sz="2" w:space="0" w:color="000000"/>
              <w:left w:val="single" w:sz="2" w:space="0" w:color="000000"/>
              <w:bottom w:val="single" w:sz="2" w:space="0" w:color="000000"/>
              <w:right w:val="single" w:sz="2" w:space="0" w:color="000000"/>
            </w:tcBorders>
            <w:vAlign w:val="center"/>
          </w:tcPr>
          <w:p w14:paraId="1FDEE196" w14:textId="77777777" w:rsidR="003412C8" w:rsidRDefault="009E69BC">
            <w:pPr>
              <w:pStyle w:val="Tablecell"/>
            </w:pPr>
            <w:r>
              <w:t>Total HTVA</w:t>
            </w:r>
          </w:p>
        </w:tc>
        <w:tc>
          <w:tcPr>
            <w:tcW w:w="1296" w:type="dxa"/>
            <w:tcBorders>
              <w:top w:val="single" w:sz="2" w:space="0" w:color="000000"/>
              <w:left w:val="single" w:sz="2" w:space="0" w:color="000000"/>
              <w:bottom w:val="single" w:sz="2" w:space="0" w:color="000000"/>
              <w:right w:val="single" w:sz="2" w:space="0" w:color="000000"/>
            </w:tcBorders>
            <w:vAlign w:val="center"/>
          </w:tcPr>
          <w:p w14:paraId="4480F3F6" w14:textId="77777777" w:rsidR="003412C8" w:rsidRDefault="009E69BC">
            <w:pPr>
              <w:pStyle w:val="Tablecell"/>
            </w:pPr>
            <w:r>
              <w:t>=</w:t>
            </w:r>
          </w:p>
        </w:tc>
        <w:tc>
          <w:tcPr>
            <w:tcW w:w="2673" w:type="dxa"/>
            <w:tcBorders>
              <w:top w:val="single" w:sz="2" w:space="0" w:color="000000"/>
              <w:left w:val="single" w:sz="2" w:space="0" w:color="000000"/>
              <w:bottom w:val="single" w:sz="2" w:space="0" w:color="000000"/>
              <w:right w:val="single" w:sz="2" w:space="0" w:color="000000"/>
            </w:tcBorders>
            <w:vAlign w:val="center"/>
          </w:tcPr>
          <w:p w14:paraId="221BEE40" w14:textId="77777777" w:rsidR="003412C8" w:rsidRDefault="009E69BC">
            <w:pPr>
              <w:pStyle w:val="Tablecell"/>
            </w:pPr>
            <w:r>
              <w:t>€ 2.067,20</w:t>
            </w:r>
          </w:p>
        </w:tc>
      </w:tr>
      <w:tr w:rsidR="003412C8" w14:paraId="7FE58CFF" w14:textId="77777777">
        <w:tc>
          <w:tcPr>
            <w:tcW w:w="5669" w:type="dxa"/>
            <w:tcBorders>
              <w:top w:val="single" w:sz="2" w:space="0" w:color="000000"/>
              <w:left w:val="single" w:sz="2" w:space="0" w:color="000000"/>
              <w:bottom w:val="single" w:sz="2" w:space="0" w:color="000000"/>
              <w:right w:val="single" w:sz="2" w:space="0" w:color="000000"/>
            </w:tcBorders>
            <w:vAlign w:val="center"/>
          </w:tcPr>
          <w:p w14:paraId="3A712AC7" w14:textId="77777777" w:rsidR="003412C8" w:rsidRDefault="009E69BC">
            <w:pPr>
              <w:pStyle w:val="Tablecell"/>
            </w:pPr>
            <w:r>
              <w:t>TVA</w:t>
            </w:r>
          </w:p>
        </w:tc>
        <w:tc>
          <w:tcPr>
            <w:tcW w:w="1296" w:type="dxa"/>
            <w:tcBorders>
              <w:top w:val="single" w:sz="2" w:space="0" w:color="000000"/>
              <w:left w:val="single" w:sz="2" w:space="0" w:color="000000"/>
              <w:bottom w:val="single" w:sz="2" w:space="0" w:color="000000"/>
              <w:right w:val="single" w:sz="2" w:space="0" w:color="000000"/>
            </w:tcBorders>
            <w:vAlign w:val="center"/>
          </w:tcPr>
          <w:p w14:paraId="2282DF73" w14:textId="77777777" w:rsidR="003412C8" w:rsidRDefault="009E69BC">
            <w:pPr>
              <w:pStyle w:val="Tablecell"/>
            </w:pPr>
            <w:r>
              <w:t>+</w:t>
            </w:r>
          </w:p>
        </w:tc>
        <w:tc>
          <w:tcPr>
            <w:tcW w:w="2673" w:type="dxa"/>
            <w:tcBorders>
              <w:top w:val="single" w:sz="2" w:space="0" w:color="000000"/>
              <w:left w:val="single" w:sz="2" w:space="0" w:color="000000"/>
              <w:bottom w:val="single" w:sz="2" w:space="0" w:color="000000"/>
              <w:right w:val="single" w:sz="2" w:space="0" w:color="000000"/>
            </w:tcBorders>
            <w:vAlign w:val="center"/>
          </w:tcPr>
          <w:p w14:paraId="11C2F960" w14:textId="77777777" w:rsidR="003412C8" w:rsidRDefault="009E69BC">
            <w:pPr>
              <w:pStyle w:val="Tablecell"/>
            </w:pPr>
            <w:r>
              <w:t>€ 434,11</w:t>
            </w:r>
          </w:p>
        </w:tc>
      </w:tr>
      <w:tr w:rsidR="003412C8" w14:paraId="7FDECB70" w14:textId="77777777">
        <w:tc>
          <w:tcPr>
            <w:tcW w:w="5669" w:type="dxa"/>
            <w:tcBorders>
              <w:top w:val="single" w:sz="2" w:space="0" w:color="000000"/>
              <w:left w:val="single" w:sz="2" w:space="0" w:color="000000"/>
              <w:bottom w:val="single" w:sz="2" w:space="0" w:color="000000"/>
              <w:right w:val="single" w:sz="2" w:space="0" w:color="000000"/>
            </w:tcBorders>
            <w:vAlign w:val="center"/>
          </w:tcPr>
          <w:p w14:paraId="245F0A86" w14:textId="77777777" w:rsidR="003412C8" w:rsidRDefault="009E69BC">
            <w:pPr>
              <w:pStyle w:val="Tablecell"/>
            </w:pPr>
            <w:r>
              <w:t>TOTAL</w:t>
            </w:r>
          </w:p>
        </w:tc>
        <w:tc>
          <w:tcPr>
            <w:tcW w:w="1296" w:type="dxa"/>
            <w:tcBorders>
              <w:top w:val="single" w:sz="2" w:space="0" w:color="000000"/>
              <w:left w:val="single" w:sz="2" w:space="0" w:color="000000"/>
              <w:bottom w:val="single" w:sz="2" w:space="0" w:color="000000"/>
              <w:right w:val="single" w:sz="2" w:space="0" w:color="000000"/>
            </w:tcBorders>
            <w:vAlign w:val="center"/>
          </w:tcPr>
          <w:p w14:paraId="6D238221" w14:textId="77777777" w:rsidR="003412C8" w:rsidRDefault="009E69BC">
            <w:pPr>
              <w:pStyle w:val="Tablecell"/>
            </w:pPr>
            <w:r>
              <w:t>=</w:t>
            </w:r>
          </w:p>
        </w:tc>
        <w:tc>
          <w:tcPr>
            <w:tcW w:w="2673" w:type="dxa"/>
            <w:tcBorders>
              <w:top w:val="single" w:sz="2" w:space="0" w:color="000000"/>
              <w:left w:val="single" w:sz="2" w:space="0" w:color="000000"/>
              <w:bottom w:val="single" w:sz="2" w:space="0" w:color="000000"/>
              <w:right w:val="single" w:sz="2" w:space="0" w:color="000000"/>
            </w:tcBorders>
            <w:vAlign w:val="center"/>
          </w:tcPr>
          <w:p w14:paraId="064428D3" w14:textId="77777777" w:rsidR="003412C8" w:rsidRDefault="009E69BC">
            <w:pPr>
              <w:pStyle w:val="Tablecell"/>
            </w:pPr>
            <w:r>
              <w:t>€ 2.501,31</w:t>
            </w:r>
          </w:p>
        </w:tc>
      </w:tr>
    </w:tbl>
    <w:p w14:paraId="212F8F03" w14:textId="77777777" w:rsidR="003412C8" w:rsidRDefault="009E69BC">
      <w:r>
        <w:t> </w:t>
      </w:r>
    </w:p>
    <w:p w14:paraId="388E1B5D" w14:textId="77777777" w:rsidR="003412C8" w:rsidRDefault="009E69BC">
      <w:r>
        <w:t>Considérant qu'une offre a été reçue à cette fin le 24 janvier 2024 ;</w:t>
      </w:r>
    </w:p>
    <w:p w14:paraId="3EBC9E3F" w14:textId="77777777" w:rsidR="003412C8" w:rsidRDefault="009E69BC">
      <w:r>
        <w:t> </w:t>
      </w:r>
    </w:p>
    <w:p w14:paraId="650F9A18" w14:textId="77777777" w:rsidR="003412C8" w:rsidRDefault="009E69BC">
      <w:r>
        <w:t>Considérant que le montant total de cet avenant et des avenants précédents déjà approuvés dépasse de 46,86% le montant d'attribution, le montant total de la commande après avenants s'élevant à présent à 12.986,27 EUR hors TVA ou 15.713,39 EUR, 21% TVA comprise ;</w:t>
      </w:r>
    </w:p>
    <w:p w14:paraId="2297884D" w14:textId="77777777" w:rsidR="003412C8" w:rsidRDefault="009E69BC">
      <w:r>
        <w:t> </w:t>
      </w:r>
    </w:p>
    <w:p w14:paraId="2A54B5EF" w14:textId="77777777" w:rsidR="003412C8" w:rsidRDefault="009E69BC">
      <w:r>
        <w:t>Considérant qu'il y a lieu de réactualiser le dossier projet en rapport aux nouvelles législations en vigueur en marchés publics de travaux (800,00 EUR hors TVA) ;</w:t>
      </w:r>
    </w:p>
    <w:p w14:paraId="0ED46200" w14:textId="77777777" w:rsidR="003412C8" w:rsidRDefault="009E69BC">
      <w:r>
        <w:br/>
        <w:t>Considérant qu'il y a lieu de réaliser les analyses PAK et/ou HAP du revêtement hydrocarboné (1267,20 EUR hors TVA) ;</w:t>
      </w:r>
    </w:p>
    <w:p w14:paraId="04C05B1E" w14:textId="77777777" w:rsidR="003412C8" w:rsidRDefault="009E69BC">
      <w:r>
        <w:t> </w:t>
      </w:r>
    </w:p>
    <w:p w14:paraId="62743B74" w14:textId="77777777" w:rsidR="003412C8" w:rsidRDefault="009E69BC">
      <w:r>
        <w:t>Considérant qu'il n'est pas accordé de prolongation du délai pour cet avenant ;</w:t>
      </w:r>
    </w:p>
    <w:p w14:paraId="2019BBC4" w14:textId="77777777" w:rsidR="003412C8" w:rsidRDefault="009E69BC">
      <w:r>
        <w:t> </w:t>
      </w:r>
    </w:p>
    <w:p w14:paraId="164513E4" w14:textId="77777777" w:rsidR="003412C8" w:rsidRDefault="009E69BC">
      <w:r>
        <w:t>Considérant que le fonctionnaire dirigeant Monsieur Marc Bechet a donné un avis favorable ;</w:t>
      </w:r>
    </w:p>
    <w:p w14:paraId="7318C274" w14:textId="77777777" w:rsidR="003412C8" w:rsidRDefault="009E69BC">
      <w:r>
        <w:t> </w:t>
      </w:r>
    </w:p>
    <w:p w14:paraId="17E8D7ED" w14:textId="77777777" w:rsidR="003412C8" w:rsidRDefault="009E69BC">
      <w:r>
        <w:t>Considérant que le crédit permettant cette dépense est inscrit au budget de l’exercice 2024, article 421/73160 (n° de projet 20240005) de la dépense extraordinaire d'investissement et sera financé par un emprunt et subsides ;</w:t>
      </w:r>
    </w:p>
    <w:p w14:paraId="5AB05545" w14:textId="77777777" w:rsidR="003412C8" w:rsidRDefault="009E69BC">
      <w:r>
        <w:t> </w:t>
      </w:r>
    </w:p>
    <w:p w14:paraId="39C41E6B" w14:textId="77777777" w:rsidR="003412C8" w:rsidRDefault="009E69BC">
      <w:r>
        <w:t>Considérant qu'une demande N°MS.A18.01 AVENANT 2 afin d’obtenir l'avis de légalité sur demande a été soumise le 3 avril 2024, la Directrice financière n’a pas encore rendu d'avis de légalité ;</w:t>
      </w:r>
    </w:p>
    <w:p w14:paraId="33CFCD5B" w14:textId="77777777" w:rsidR="003412C8" w:rsidRDefault="009E69BC">
      <w:r>
        <w:t> </w:t>
      </w:r>
    </w:p>
    <w:p w14:paraId="4605F7C5" w14:textId="77777777" w:rsidR="003412C8" w:rsidRDefault="009E69BC">
      <w:r>
        <w:t xml:space="preserve">Considérant que la Directrice financière avait </w:t>
      </w:r>
      <w:proofErr w:type="gramStart"/>
      <w:r>
        <w:t>un délai de 10 jours ouvrables</w:t>
      </w:r>
      <w:proofErr w:type="gramEnd"/>
      <w:r>
        <w:t xml:space="preserve"> pour remettre son avis de légalité, soit au plus tard le 16 avril 2024 ;</w:t>
      </w:r>
    </w:p>
    <w:p w14:paraId="6DFF26FE" w14:textId="77777777" w:rsidR="003412C8" w:rsidRDefault="009E69BC">
      <w:r>
        <w:t> </w:t>
      </w:r>
    </w:p>
    <w:p w14:paraId="7087C3B9" w14:textId="77777777" w:rsidR="003412C8" w:rsidRDefault="009E69BC">
      <w:r>
        <w:t>Après en avoir délibéré et (vote) ;</w:t>
      </w:r>
    </w:p>
    <w:p w14:paraId="236C8E50" w14:textId="77777777" w:rsidR="003412C8" w:rsidRDefault="003412C8">
      <w:pPr>
        <w:rPr>
          <w:szCs w:val="22"/>
        </w:rPr>
      </w:pPr>
    </w:p>
    <w:p w14:paraId="169C6184" w14:textId="77777777" w:rsidR="003412C8" w:rsidRDefault="009E69BC">
      <w:r>
        <w:t>DÉCIDE :</w:t>
      </w:r>
    </w:p>
    <w:p w14:paraId="611814D8" w14:textId="77777777" w:rsidR="00BE6362" w:rsidRDefault="00BE6362"/>
    <w:p w14:paraId="0855BF40" w14:textId="77777777" w:rsidR="003412C8" w:rsidRDefault="009E69BC">
      <w:r>
        <w:t>Art. 1er : D'approuver l'avenant 2 du marché “</w:t>
      </w:r>
      <w:proofErr w:type="gramStart"/>
      <w:r>
        <w:t>MS.A</w:t>
      </w:r>
      <w:proofErr w:type="gramEnd"/>
      <w:r>
        <w:t>18.01 - MARCHE DE SERVICE POUR LA REFECTION DE LA VOIRIE AGRICOLE STE BARBE” pour le montant total en plus de 2.067,20 EUR hors TVA ou 2.501,31 EUR, 21% TVA comprise (434,11 EUR).</w:t>
      </w:r>
    </w:p>
    <w:p w14:paraId="5C96B9DD" w14:textId="77777777" w:rsidR="003412C8" w:rsidRDefault="009E69BC">
      <w:r>
        <w:t> </w:t>
      </w:r>
    </w:p>
    <w:p w14:paraId="1D65354B" w14:textId="77777777" w:rsidR="003412C8" w:rsidRDefault="009E69BC">
      <w:r>
        <w:t>Art. 2 : De financer cet avenant par le crédit inscrit au budget de l’exercice 2024, article 421/73160 (n° de projet 20240005) de la dépense extraordinaire d'investissement.</w:t>
      </w:r>
    </w:p>
    <w:p w14:paraId="4EB90599" w14:textId="77777777" w:rsidR="00BE6362" w:rsidRDefault="00BE6362"/>
    <w:p w14:paraId="6C2E7B4A" w14:textId="77777777" w:rsidR="00BE6362" w:rsidRDefault="00BE6362"/>
    <w:p w14:paraId="5ED14443" w14:textId="77777777" w:rsidR="00BE6362" w:rsidRPr="00BE6362" w:rsidRDefault="00BE6362" w:rsidP="00BE6362">
      <w:pPr>
        <w:rPr>
          <w:b/>
          <w:bCs/>
          <w:i/>
          <w:iCs/>
          <w:szCs w:val="22"/>
          <w:u w:val="single"/>
        </w:rPr>
      </w:pPr>
      <w:r w:rsidRPr="00BE6362">
        <w:rPr>
          <w:b/>
          <w:bCs/>
          <w:i/>
          <w:iCs/>
          <w:szCs w:val="22"/>
          <w:u w:val="single"/>
        </w:rPr>
        <w:t>REMARQUE :</w:t>
      </w:r>
    </w:p>
    <w:p w14:paraId="6D7ABB04" w14:textId="7C1184B3" w:rsidR="00FF1CF0" w:rsidRDefault="00BE6362" w:rsidP="00BE6362">
      <w:pPr>
        <w:rPr>
          <w:i/>
          <w:iCs/>
          <w:szCs w:val="22"/>
        </w:rPr>
      </w:pPr>
      <w:r w:rsidRPr="00BE6362">
        <w:rPr>
          <w:i/>
          <w:iCs/>
          <w:szCs w:val="22"/>
        </w:rPr>
        <w:t xml:space="preserve">M. </w:t>
      </w:r>
      <w:r>
        <w:rPr>
          <w:i/>
          <w:iCs/>
          <w:szCs w:val="22"/>
        </w:rPr>
        <w:t>VOUÉ</w:t>
      </w:r>
      <w:r w:rsidR="00FF1CF0">
        <w:rPr>
          <w:i/>
          <w:iCs/>
          <w:szCs w:val="22"/>
        </w:rPr>
        <w:t xml:space="preserve"> rappelle que nous comptions sur un subside agricole de la Région Wallonne mais que nous ne l’avons pas reçu. M. VOUÉ précise que nous gardons l’espoir de le recevoir l’année prochaine.</w:t>
      </w:r>
    </w:p>
    <w:p w14:paraId="1FC33B67" w14:textId="66F407DA" w:rsidR="00FF1CF0" w:rsidRPr="00FF1CF0" w:rsidRDefault="00FF1CF0" w:rsidP="00BE6362">
      <w:pPr>
        <w:rPr>
          <w:i/>
          <w:iCs/>
          <w:szCs w:val="22"/>
        </w:rPr>
      </w:pPr>
      <w:r>
        <w:rPr>
          <w:i/>
          <w:iCs/>
          <w:szCs w:val="22"/>
        </w:rPr>
        <w:lastRenderedPageBreak/>
        <w:t>M. VOUÉ explique également qu’une nouvelle analyse du tarmac est nécessaire. Cela devrait engendrer un coût supplémentaire par rapport à la version présentée en 2019.</w:t>
      </w:r>
    </w:p>
    <w:p w14:paraId="0904544C" w14:textId="77777777" w:rsidR="00BE6362" w:rsidRDefault="00BE6362"/>
    <w:p w14:paraId="7EE8682A" w14:textId="77777777" w:rsidR="00BE6362" w:rsidRDefault="00BE6362"/>
    <w:p w14:paraId="60CD7836" w14:textId="77777777" w:rsidR="00FF1CF0" w:rsidRDefault="00FF1CF0" w:rsidP="00FF1CF0">
      <w:pPr>
        <w:pBdr>
          <w:bottom w:val="single" w:sz="4" w:space="1" w:color="auto"/>
        </w:pBdr>
        <w:jc w:val="center"/>
      </w:pPr>
      <w:r>
        <w:rPr>
          <w:b/>
          <w:bCs/>
          <w:caps/>
          <w:sz w:val="24"/>
          <w:szCs w:val="28"/>
        </w:rPr>
        <w:t>Questions d’actualitÉ</w:t>
      </w:r>
      <w:r>
        <w:rPr>
          <w:sz w:val="24"/>
          <w:szCs w:val="28"/>
        </w:rPr>
        <w:t> </w:t>
      </w:r>
      <w:r>
        <w:t>:</w:t>
      </w:r>
    </w:p>
    <w:p w14:paraId="458995D2" w14:textId="77777777" w:rsidR="00FF1CF0" w:rsidRDefault="00FF1CF0" w:rsidP="00FF1CF0"/>
    <w:p w14:paraId="4A4569D6" w14:textId="77777777" w:rsidR="00FF1CF0" w:rsidRDefault="00FF1CF0" w:rsidP="00FF1CF0">
      <w:pPr>
        <w:tabs>
          <w:tab w:val="left" w:pos="1125"/>
        </w:tabs>
        <w:spacing w:line="276" w:lineRule="auto"/>
        <w:jc w:val="both"/>
        <w:rPr>
          <w:szCs w:val="22"/>
        </w:rPr>
      </w:pPr>
      <w:r>
        <w:rPr>
          <w:szCs w:val="22"/>
        </w:rPr>
        <w:t xml:space="preserve">Conformément au titre II, Chapitre 3, Section 1 du Règlement d’Ordre Intérieur du Conseil Communal : </w:t>
      </w:r>
    </w:p>
    <w:p w14:paraId="1E7913B8" w14:textId="77777777" w:rsidR="00BE6362" w:rsidRDefault="00BE6362"/>
    <w:p w14:paraId="329F6D21" w14:textId="20DD2E92" w:rsidR="00FF1CF0" w:rsidRDefault="00FF1CF0">
      <w:r>
        <w:t>Monsieur DEFRAINE informe les membres du Conseil d’une invasion de fourmis dans le quartier de la poudrerie. On retrouve ces fourmis à la fois chez les riverains de la zone que sur l’espace public. Un contrôle lui paraît nécessaire.</w:t>
      </w:r>
    </w:p>
    <w:p w14:paraId="040DD2B5" w14:textId="77777777" w:rsidR="00FF1CF0" w:rsidRDefault="00FF1CF0"/>
    <w:p w14:paraId="636159CB" w14:textId="3D19E101" w:rsidR="00FF1CF0" w:rsidRDefault="00FF1CF0">
      <w:r>
        <w:t xml:space="preserve">Suite au report de plusieurs Conseil communaux, Monsieur DEFRAINE souhaiterait </w:t>
      </w:r>
      <w:r w:rsidR="00C85968">
        <w:t xml:space="preserve">que les dates et les heures des prochains Conseils soient davantage respectées, ceci au moins </w:t>
      </w:r>
      <w:proofErr w:type="gramStart"/>
      <w:r w:rsidR="00C85968">
        <w:t>jusque la</w:t>
      </w:r>
      <w:proofErr w:type="gramEnd"/>
      <w:r w:rsidR="00C85968">
        <w:t xml:space="preserve"> fin de la législature.</w:t>
      </w:r>
    </w:p>
    <w:p w14:paraId="4DDDC0DA" w14:textId="6F2DCF4E" w:rsidR="00C85968" w:rsidRDefault="00C85968">
      <w:r>
        <w:t xml:space="preserve">Monsieur </w:t>
      </w:r>
      <w:r w:rsidR="002E6EB3">
        <w:t>ANCIA</w:t>
      </w:r>
      <w:r>
        <w:t xml:space="preserve"> intervient en précisant que le report des dits Conseils se justifiaient par le peu de points à présenter.</w:t>
      </w:r>
    </w:p>
    <w:p w14:paraId="0EDCE70C" w14:textId="77777777" w:rsidR="00C85968" w:rsidRDefault="00C85968"/>
    <w:p w14:paraId="0E112CC5" w14:textId="77777777" w:rsidR="00B01703" w:rsidRDefault="00B01703">
      <w:pPr>
        <w:rPr>
          <w:szCs w:val="22"/>
        </w:rPr>
      </w:pPr>
    </w:p>
    <w:p w14:paraId="4A76BCCE" w14:textId="77777777" w:rsidR="00B01703" w:rsidRDefault="00B01703">
      <w:pPr>
        <w:rPr>
          <w:szCs w:val="22"/>
        </w:rPr>
      </w:pPr>
    </w:p>
    <w:p w14:paraId="5DD0D653" w14:textId="77777777" w:rsidR="00B01703" w:rsidRDefault="00B01703">
      <w:pPr>
        <w:rPr>
          <w:szCs w:val="22"/>
        </w:rPr>
      </w:pPr>
    </w:p>
    <w:p w14:paraId="7461B5E7" w14:textId="77777777" w:rsidR="003412C8" w:rsidRDefault="009E69BC">
      <w:pPr>
        <w:pBdr>
          <w:top w:val="single" w:sz="2" w:space="1" w:color="000000"/>
        </w:pBdr>
        <w:ind w:left="2520" w:right="72" w:hanging="2520"/>
        <w:rPr>
          <w:rFonts w:cs="Arial"/>
          <w:bCs/>
          <w:szCs w:val="22"/>
        </w:rPr>
      </w:pPr>
      <w:r>
        <w:rPr>
          <w:rFonts w:cs="Arial"/>
          <w:bCs/>
          <w:szCs w:val="22"/>
        </w:rPr>
        <w:t>La séance est levée à 21 heures 30.</w:t>
      </w:r>
    </w:p>
    <w:p w14:paraId="6D7D3C2D" w14:textId="77777777" w:rsidR="00B01703" w:rsidRDefault="00B01703">
      <w:pPr>
        <w:pBdr>
          <w:top w:val="single" w:sz="2" w:space="1" w:color="000000"/>
        </w:pBdr>
        <w:ind w:left="2520" w:right="72" w:hanging="2520"/>
        <w:rPr>
          <w:rFonts w:cs="Arial"/>
          <w:bCs/>
          <w:szCs w:val="22"/>
        </w:rPr>
      </w:pPr>
    </w:p>
    <w:p w14:paraId="638C4891" w14:textId="77777777" w:rsidR="003412C8" w:rsidRDefault="003412C8">
      <w:pPr>
        <w:pBdr>
          <w:top w:val="single" w:sz="2" w:space="1" w:color="000000"/>
        </w:pBdr>
        <w:ind w:left="2520" w:right="72" w:hanging="2520"/>
        <w:rPr>
          <w:rFonts w:cs="Arial"/>
          <w:bCs/>
          <w:szCs w:val="22"/>
        </w:rPr>
      </w:pPr>
    </w:p>
    <w:tbl>
      <w:tblPr>
        <w:tblW w:w="5000" w:type="pct"/>
        <w:tblLayout w:type="fixed"/>
        <w:tblCellMar>
          <w:top w:w="55" w:type="dxa"/>
          <w:left w:w="55" w:type="dxa"/>
          <w:bottom w:w="55" w:type="dxa"/>
          <w:right w:w="55" w:type="dxa"/>
        </w:tblCellMar>
        <w:tblLook w:val="04A0" w:firstRow="1" w:lastRow="0" w:firstColumn="1" w:lastColumn="0" w:noHBand="0" w:noVBand="1"/>
      </w:tblPr>
      <w:tblGrid>
        <w:gridCol w:w="4818"/>
        <w:gridCol w:w="4820"/>
      </w:tblGrid>
      <w:tr w:rsidR="003412C8" w14:paraId="489AD5F4" w14:textId="77777777">
        <w:tc>
          <w:tcPr>
            <w:tcW w:w="4818" w:type="dxa"/>
          </w:tcPr>
          <w:p w14:paraId="17C8C103" w14:textId="77777777" w:rsidR="003412C8" w:rsidRDefault="009E69BC">
            <w:pPr>
              <w:pStyle w:val="TableContents"/>
              <w:jc w:val="both"/>
              <w:rPr>
                <w:szCs w:val="22"/>
              </w:rPr>
            </w:pPr>
            <w:r>
              <w:rPr>
                <w:szCs w:val="22"/>
              </w:rPr>
              <w:t>LE SECRÉTAIRE,</w:t>
            </w:r>
          </w:p>
        </w:tc>
        <w:tc>
          <w:tcPr>
            <w:tcW w:w="4820" w:type="dxa"/>
          </w:tcPr>
          <w:p w14:paraId="0BA15DDE" w14:textId="77777777" w:rsidR="003412C8" w:rsidRDefault="009E69BC">
            <w:pPr>
              <w:pStyle w:val="TableContents"/>
              <w:jc w:val="right"/>
              <w:rPr>
                <w:szCs w:val="22"/>
              </w:rPr>
            </w:pPr>
            <w:r>
              <w:rPr>
                <w:szCs w:val="22"/>
              </w:rPr>
              <w:t>LA PRÉSIDENTE,</w:t>
            </w:r>
          </w:p>
        </w:tc>
      </w:tr>
      <w:tr w:rsidR="003412C8" w14:paraId="6A5319AB" w14:textId="77777777">
        <w:tc>
          <w:tcPr>
            <w:tcW w:w="4818" w:type="dxa"/>
          </w:tcPr>
          <w:p w14:paraId="770ED657" w14:textId="77777777" w:rsidR="003412C8" w:rsidRDefault="003412C8">
            <w:pPr>
              <w:pStyle w:val="TableContents"/>
              <w:jc w:val="both"/>
              <w:rPr>
                <w:szCs w:val="22"/>
              </w:rPr>
            </w:pPr>
          </w:p>
        </w:tc>
        <w:tc>
          <w:tcPr>
            <w:tcW w:w="4820" w:type="dxa"/>
          </w:tcPr>
          <w:p w14:paraId="0F41CC9B" w14:textId="77777777" w:rsidR="003412C8" w:rsidRDefault="003412C8">
            <w:pPr>
              <w:pStyle w:val="TableContents"/>
              <w:jc w:val="right"/>
              <w:rPr>
                <w:szCs w:val="22"/>
              </w:rPr>
            </w:pPr>
          </w:p>
        </w:tc>
      </w:tr>
      <w:tr w:rsidR="003412C8" w14:paraId="014EDF84" w14:textId="77777777">
        <w:tc>
          <w:tcPr>
            <w:tcW w:w="4818" w:type="dxa"/>
          </w:tcPr>
          <w:p w14:paraId="110C9A47" w14:textId="77777777" w:rsidR="003412C8" w:rsidRDefault="003412C8">
            <w:pPr>
              <w:pStyle w:val="TableContents"/>
              <w:jc w:val="both"/>
              <w:rPr>
                <w:szCs w:val="22"/>
              </w:rPr>
            </w:pPr>
          </w:p>
        </w:tc>
        <w:tc>
          <w:tcPr>
            <w:tcW w:w="4820" w:type="dxa"/>
          </w:tcPr>
          <w:p w14:paraId="2B875183" w14:textId="77777777" w:rsidR="003412C8" w:rsidRDefault="003412C8">
            <w:pPr>
              <w:pStyle w:val="TableContents"/>
              <w:jc w:val="right"/>
              <w:rPr>
                <w:szCs w:val="22"/>
              </w:rPr>
            </w:pPr>
          </w:p>
        </w:tc>
      </w:tr>
      <w:tr w:rsidR="003412C8" w14:paraId="347E7916" w14:textId="77777777">
        <w:tc>
          <w:tcPr>
            <w:tcW w:w="4818" w:type="dxa"/>
          </w:tcPr>
          <w:p w14:paraId="49E18506" w14:textId="77777777" w:rsidR="003412C8" w:rsidRDefault="003412C8">
            <w:pPr>
              <w:pStyle w:val="TableContents"/>
              <w:jc w:val="both"/>
              <w:rPr>
                <w:szCs w:val="22"/>
              </w:rPr>
            </w:pPr>
          </w:p>
        </w:tc>
        <w:tc>
          <w:tcPr>
            <w:tcW w:w="4820" w:type="dxa"/>
          </w:tcPr>
          <w:p w14:paraId="6BB90840" w14:textId="77777777" w:rsidR="003412C8" w:rsidRDefault="003412C8">
            <w:pPr>
              <w:pStyle w:val="TableContents"/>
              <w:jc w:val="right"/>
              <w:rPr>
                <w:szCs w:val="22"/>
              </w:rPr>
            </w:pPr>
          </w:p>
        </w:tc>
      </w:tr>
      <w:tr w:rsidR="003412C8" w14:paraId="710A8B8F" w14:textId="77777777">
        <w:tc>
          <w:tcPr>
            <w:tcW w:w="4818" w:type="dxa"/>
            <w:tcBorders>
              <w:bottom w:val="single" w:sz="2" w:space="0" w:color="000000"/>
            </w:tcBorders>
          </w:tcPr>
          <w:p w14:paraId="72F801F4" w14:textId="77777777" w:rsidR="003412C8" w:rsidRDefault="009E69BC">
            <w:pPr>
              <w:pStyle w:val="TableContents"/>
              <w:jc w:val="both"/>
              <w:rPr>
                <w:szCs w:val="22"/>
              </w:rPr>
            </w:pPr>
            <w:r>
              <w:rPr>
                <w:szCs w:val="22"/>
              </w:rPr>
              <w:t>C. VERTESSEN</w:t>
            </w:r>
          </w:p>
        </w:tc>
        <w:tc>
          <w:tcPr>
            <w:tcW w:w="4820" w:type="dxa"/>
            <w:tcBorders>
              <w:bottom w:val="single" w:sz="2" w:space="0" w:color="000000"/>
            </w:tcBorders>
          </w:tcPr>
          <w:p w14:paraId="2F6FD9FD" w14:textId="77777777" w:rsidR="003412C8" w:rsidRDefault="009E69BC">
            <w:pPr>
              <w:pStyle w:val="TableContents"/>
              <w:jc w:val="right"/>
              <w:rPr>
                <w:szCs w:val="22"/>
              </w:rPr>
            </w:pPr>
            <w:r>
              <w:rPr>
                <w:szCs w:val="22"/>
              </w:rPr>
              <w:t>D. BRUGMANS</w:t>
            </w:r>
          </w:p>
        </w:tc>
      </w:tr>
    </w:tbl>
    <w:p w14:paraId="3C98E62F" w14:textId="77777777" w:rsidR="003412C8" w:rsidRDefault="003412C8">
      <w:pPr>
        <w:jc w:val="both"/>
        <w:rPr>
          <w:rFonts w:cs="Arial"/>
          <w:bCs/>
          <w:szCs w:val="22"/>
          <w:lang w:val="en-GB"/>
        </w:rPr>
      </w:pPr>
    </w:p>
    <w:sectPr w:rsidR="003412C8">
      <w:pgSz w:w="11906" w:h="16838"/>
      <w:pgMar w:top="1134" w:right="1134" w:bottom="1134" w:left="1134" w:header="0" w:footer="0" w:gutter="0"/>
      <w:cols w:space="720"/>
      <w:formProt w:val="0"/>
      <w:docGrid w:linePitch="600" w:charSpace="3686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01"/>
    <w:family w:val="auto"/>
    <w:pitch w:val="default"/>
  </w:font>
  <w:font w:name="DejaVu Sans">
    <w:altName w:val="Verdana"/>
    <w:panose1 w:val="020B0603030804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Helvetica-Bold">
    <w:charset w:val="01"/>
    <w:family w:val="swiss"/>
    <w:pitch w:val="default"/>
  </w:font>
  <w:font w:name="Helvetica">
    <w:panose1 w:val="020B0604020202020204"/>
    <w:charset w:val="00"/>
    <w:family w:val="swiss"/>
    <w:pitch w:val="variable"/>
    <w:sig w:usb0="00000003" w:usb1="00000000" w:usb2="00000000" w:usb3="00000000" w:csb0="00000001" w:csb1="00000000"/>
  </w:font>
  <w:font w:name="Droid Sans Fallback">
    <w:panose1 w:val="00000000000000000000"/>
    <w:charset w:val="00"/>
    <w:family w:val="roman"/>
    <w:notTrueType/>
    <w:pitch w:val="default"/>
  </w:font>
  <w:font w:name="Lohit Hindi">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7134AE"/>
    <w:multiLevelType w:val="multilevel"/>
    <w:tmpl w:val="7FEC052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D2D1DFF"/>
    <w:multiLevelType w:val="multilevel"/>
    <w:tmpl w:val="D3C60B5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200E7FE5"/>
    <w:multiLevelType w:val="multilevel"/>
    <w:tmpl w:val="960CEF9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2EDE4819"/>
    <w:multiLevelType w:val="multilevel"/>
    <w:tmpl w:val="48DECB4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2F940610"/>
    <w:multiLevelType w:val="multilevel"/>
    <w:tmpl w:val="91807600"/>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382658A8"/>
    <w:multiLevelType w:val="multilevel"/>
    <w:tmpl w:val="BE9E4C0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4DEE7BF7"/>
    <w:multiLevelType w:val="multilevel"/>
    <w:tmpl w:val="2E34D9F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4E8C0999"/>
    <w:multiLevelType w:val="multilevel"/>
    <w:tmpl w:val="A5A89C38"/>
    <w:lvl w:ilvl="0">
      <w:start w:val="1"/>
      <w:numFmt w:val="decimal"/>
      <w:lvlText w:val="%1."/>
      <w:lvlJc w:val="left"/>
      <w:pPr>
        <w:tabs>
          <w:tab w:val="num" w:pos="502"/>
        </w:tabs>
        <w:ind w:left="502"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7DF3C92"/>
    <w:multiLevelType w:val="multilevel"/>
    <w:tmpl w:val="E02E090E"/>
    <w:lvl w:ilvl="0">
      <w:start w:val="1"/>
      <w:numFmt w:val="none"/>
      <w:pStyle w:val="Titre1"/>
      <w:suff w:val="nothing"/>
      <w:lvlText w:val="%1"/>
      <w:lvlJc w:val="left"/>
      <w:pPr>
        <w:tabs>
          <w:tab w:val="num" w:pos="432"/>
        </w:tabs>
        <w:ind w:left="432" w:hanging="432"/>
      </w:pPr>
    </w:lvl>
    <w:lvl w:ilvl="1">
      <w:start w:val="1"/>
      <w:numFmt w:val="none"/>
      <w:pStyle w:val="Titre2"/>
      <w:suff w:val="nothing"/>
      <w:lvlText w:val="%2"/>
      <w:lvlJc w:val="left"/>
      <w:pPr>
        <w:tabs>
          <w:tab w:val="num" w:pos="576"/>
        </w:tabs>
        <w:ind w:left="576" w:hanging="576"/>
      </w:pPr>
    </w:lvl>
    <w:lvl w:ilvl="2">
      <w:start w:val="1"/>
      <w:numFmt w:val="none"/>
      <w:pStyle w:val="Titre3"/>
      <w:suff w:val="nothing"/>
      <w:lvlText w:val="%3"/>
      <w:lvlJc w:val="left"/>
      <w:pPr>
        <w:tabs>
          <w:tab w:val="num" w:pos="720"/>
        </w:tabs>
        <w:ind w:left="720" w:hanging="720"/>
      </w:pPr>
    </w:lvl>
    <w:lvl w:ilvl="3">
      <w:start w:val="1"/>
      <w:numFmt w:val="none"/>
      <w:pStyle w:val="Titre4"/>
      <w:suff w:val="nothing"/>
      <w:lvlText w:val="%4"/>
      <w:lvlJc w:val="left"/>
      <w:pPr>
        <w:tabs>
          <w:tab w:val="num" w:pos="864"/>
        </w:tabs>
        <w:ind w:left="864" w:hanging="864"/>
      </w:pPr>
    </w:lvl>
    <w:lvl w:ilvl="4">
      <w:start w:val="1"/>
      <w:numFmt w:val="none"/>
      <w:suff w:val="nothing"/>
      <w:lvlText w:val="%5"/>
      <w:lvlJc w:val="left"/>
      <w:pPr>
        <w:tabs>
          <w:tab w:val="num" w:pos="1008"/>
        </w:tabs>
        <w:ind w:left="1008" w:hanging="1008"/>
      </w:pPr>
    </w:lvl>
    <w:lvl w:ilvl="5">
      <w:start w:val="1"/>
      <w:numFmt w:val="none"/>
      <w:pStyle w:val="Titre6"/>
      <w:suff w:val="nothing"/>
      <w:lvlText w:val="%6"/>
      <w:lvlJc w:val="left"/>
      <w:pPr>
        <w:tabs>
          <w:tab w:val="num" w:pos="1152"/>
        </w:tabs>
        <w:ind w:left="1152" w:hanging="1152"/>
      </w:pPr>
    </w:lvl>
    <w:lvl w:ilvl="6">
      <w:start w:val="1"/>
      <w:numFmt w:val="none"/>
      <w:suff w:val="nothing"/>
      <w:lvlText w:val="%7"/>
      <w:lvlJc w:val="left"/>
      <w:pPr>
        <w:tabs>
          <w:tab w:val="num" w:pos="1296"/>
        </w:tabs>
        <w:ind w:left="1296" w:hanging="1296"/>
      </w:pPr>
    </w:lvl>
    <w:lvl w:ilvl="7">
      <w:start w:val="1"/>
      <w:numFmt w:val="none"/>
      <w:suff w:val="nothing"/>
      <w:lvlText w:val="%8"/>
      <w:lvlJc w:val="left"/>
      <w:pPr>
        <w:tabs>
          <w:tab w:val="num" w:pos="1440"/>
        </w:tabs>
        <w:ind w:left="1440" w:hanging="1440"/>
      </w:pPr>
    </w:lvl>
    <w:lvl w:ilvl="8">
      <w:start w:val="1"/>
      <w:numFmt w:val="none"/>
      <w:suff w:val="nothing"/>
      <w:lvlText w:val="%9"/>
      <w:lvlJc w:val="left"/>
      <w:pPr>
        <w:tabs>
          <w:tab w:val="num" w:pos="1584"/>
        </w:tabs>
        <w:ind w:left="1584" w:hanging="1584"/>
      </w:pPr>
    </w:lvl>
  </w:abstractNum>
  <w:abstractNum w:abstractNumId="9" w15:restartNumberingAfterBreak="0">
    <w:nsid w:val="59863F77"/>
    <w:multiLevelType w:val="multilevel"/>
    <w:tmpl w:val="16C6FE8E"/>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727F4214"/>
    <w:multiLevelType w:val="multilevel"/>
    <w:tmpl w:val="600C39E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913323346">
    <w:abstractNumId w:val="8"/>
  </w:num>
  <w:num w:numId="2" w16cid:durableId="233591639">
    <w:abstractNumId w:val="7"/>
  </w:num>
  <w:num w:numId="3" w16cid:durableId="261770428">
    <w:abstractNumId w:val="9"/>
  </w:num>
  <w:num w:numId="4" w16cid:durableId="1529636184">
    <w:abstractNumId w:val="4"/>
  </w:num>
  <w:num w:numId="5" w16cid:durableId="849759431">
    <w:abstractNumId w:val="9"/>
    <w:lvlOverride w:ilvl="0">
      <w:startOverride w:val="1"/>
    </w:lvlOverride>
  </w:num>
  <w:num w:numId="6" w16cid:durableId="833882269">
    <w:abstractNumId w:val="10"/>
  </w:num>
  <w:num w:numId="7" w16cid:durableId="452790232">
    <w:abstractNumId w:val="3"/>
  </w:num>
  <w:num w:numId="8" w16cid:durableId="328019826">
    <w:abstractNumId w:val="5"/>
  </w:num>
  <w:num w:numId="9" w16cid:durableId="2134712602">
    <w:abstractNumId w:val="0"/>
  </w:num>
  <w:num w:numId="10" w16cid:durableId="1142691515">
    <w:abstractNumId w:val="2"/>
  </w:num>
  <w:num w:numId="11" w16cid:durableId="764156180">
    <w:abstractNumId w:val="1"/>
  </w:num>
  <w:num w:numId="12" w16cid:durableId="67248659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9"/>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12C8"/>
    <w:rsid w:val="00203DCD"/>
    <w:rsid w:val="002E6EB3"/>
    <w:rsid w:val="003412C8"/>
    <w:rsid w:val="00403ECC"/>
    <w:rsid w:val="00896AF3"/>
    <w:rsid w:val="009E69BC"/>
    <w:rsid w:val="00B01703"/>
    <w:rsid w:val="00B651A3"/>
    <w:rsid w:val="00BE6362"/>
    <w:rsid w:val="00C85968"/>
    <w:rsid w:val="00DA4D34"/>
    <w:rsid w:val="00DD6D20"/>
    <w:rsid w:val="00EF1239"/>
    <w:rsid w:val="00FF1CF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690648"/>
  <w15:docId w15:val="{92A3C231-16F1-4E53-8A7E-8351484B1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DejaVu Sans" w:hAnsi="Times New Roman" w:cs="DejaVu Sans"/>
        <w:kern w:val="2"/>
        <w:sz w:val="24"/>
        <w:szCs w:val="24"/>
        <w:lang w:val="fr-B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Arial" w:hAnsi="Arial"/>
      <w:sz w:val="22"/>
    </w:rPr>
  </w:style>
  <w:style w:type="paragraph" w:styleId="Titre1">
    <w:name w:val="heading 1"/>
    <w:basedOn w:val="Heading"/>
    <w:next w:val="Normal"/>
    <w:uiPriority w:val="9"/>
    <w:qFormat/>
    <w:pPr>
      <w:numPr>
        <w:numId w:val="1"/>
      </w:numPr>
      <w:outlineLvl w:val="0"/>
    </w:pPr>
    <w:rPr>
      <w:b/>
      <w:bCs/>
      <w:sz w:val="36"/>
      <w:szCs w:val="36"/>
    </w:rPr>
  </w:style>
  <w:style w:type="paragraph" w:styleId="Titre2">
    <w:name w:val="heading 2"/>
    <w:basedOn w:val="Normal"/>
    <w:next w:val="Normal"/>
    <w:uiPriority w:val="9"/>
    <w:unhideWhenUsed/>
    <w:qFormat/>
    <w:pPr>
      <w:keepNext/>
      <w:numPr>
        <w:ilvl w:val="1"/>
        <w:numId w:val="1"/>
      </w:numPr>
      <w:autoSpaceDE w:val="0"/>
      <w:jc w:val="center"/>
      <w:outlineLvl w:val="1"/>
    </w:pPr>
    <w:rPr>
      <w:rFonts w:ascii="Helvetica-Bold" w:hAnsi="Helvetica-Bold" w:cs="Helvetica"/>
      <w:b/>
      <w:bCs/>
      <w:sz w:val="23"/>
      <w:szCs w:val="23"/>
      <w:u w:val="single"/>
    </w:rPr>
  </w:style>
  <w:style w:type="paragraph" w:styleId="Titre3">
    <w:name w:val="heading 3"/>
    <w:basedOn w:val="Heading"/>
    <w:next w:val="Normal"/>
    <w:uiPriority w:val="9"/>
    <w:semiHidden/>
    <w:unhideWhenUsed/>
    <w:qFormat/>
    <w:pPr>
      <w:numPr>
        <w:ilvl w:val="2"/>
        <w:numId w:val="1"/>
      </w:numPr>
      <w:spacing w:before="140"/>
      <w:outlineLvl w:val="2"/>
    </w:pPr>
    <w:rPr>
      <w:b/>
      <w:bCs/>
      <w:color w:val="808080"/>
    </w:rPr>
  </w:style>
  <w:style w:type="paragraph" w:styleId="Titre4">
    <w:name w:val="heading 4"/>
    <w:basedOn w:val="Heading"/>
    <w:next w:val="Normal"/>
    <w:uiPriority w:val="9"/>
    <w:semiHidden/>
    <w:unhideWhenUsed/>
    <w:qFormat/>
    <w:pPr>
      <w:numPr>
        <w:ilvl w:val="3"/>
        <w:numId w:val="1"/>
      </w:numPr>
      <w:spacing w:before="120"/>
      <w:outlineLvl w:val="3"/>
    </w:pPr>
    <w:rPr>
      <w:b/>
      <w:bCs/>
      <w:i/>
      <w:iCs/>
      <w:color w:val="808080"/>
      <w:sz w:val="27"/>
      <w:szCs w:val="27"/>
    </w:rPr>
  </w:style>
  <w:style w:type="paragraph" w:styleId="Titre5">
    <w:name w:val="heading 5"/>
    <w:basedOn w:val="Heading"/>
    <w:next w:val="Corpsdetexte"/>
    <w:uiPriority w:val="9"/>
    <w:semiHidden/>
    <w:unhideWhenUsed/>
    <w:qFormat/>
    <w:pPr>
      <w:outlineLvl w:val="4"/>
    </w:pPr>
    <w:rPr>
      <w:rFonts w:ascii="Times New Roman" w:eastAsia="Droid Sans Fallback" w:hAnsi="Times New Roman" w:cs="Lohit Hindi"/>
      <w:b/>
      <w:bCs/>
      <w:sz w:val="20"/>
      <w:szCs w:val="20"/>
    </w:rPr>
  </w:style>
  <w:style w:type="paragraph" w:styleId="Titre6">
    <w:name w:val="heading 6"/>
    <w:basedOn w:val="Heading"/>
    <w:next w:val="Normal"/>
    <w:uiPriority w:val="9"/>
    <w:semiHidden/>
    <w:unhideWhenUsed/>
    <w:qFormat/>
    <w:pPr>
      <w:numPr>
        <w:ilvl w:val="5"/>
        <w:numId w:val="1"/>
      </w:numPr>
      <w:spacing w:before="60" w:after="60"/>
      <w:outlineLvl w:val="5"/>
    </w:pPr>
    <w:rPr>
      <w:b/>
      <w:bCs/>
      <w:i/>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character" w:customStyle="1" w:styleId="zcE1pod">
    <w:name w:val="zcE1pod"/>
    <w:qFormat/>
    <w:rPr>
      <w:sz w:val="22"/>
    </w:rPr>
  </w:style>
  <w:style w:type="character" w:customStyle="1" w:styleId="zcE3pod">
    <w:name w:val="zcE3pod"/>
    <w:qFormat/>
    <w:rPr>
      <w:sz w:val="24"/>
    </w:rPr>
  </w:style>
  <w:style w:type="character" w:customStyle="1" w:styleId="zcE4pod">
    <w:name w:val="zcE4pod"/>
    <w:qFormat/>
    <w:rPr>
      <w:u w:val="single"/>
    </w:rPr>
  </w:style>
  <w:style w:type="character" w:customStyle="1" w:styleId="zcE5pod">
    <w:name w:val="zcE5pod"/>
    <w:qFormat/>
    <w:rPr>
      <w:shd w:val="clear" w:color="auto" w:fill="FFFF00"/>
    </w:rPr>
  </w:style>
  <w:style w:type="character" w:customStyle="1" w:styleId="zcE7pod">
    <w:name w:val="zcE7pod"/>
    <w:qFormat/>
    <w:rPr>
      <w:b/>
      <w:sz w:val="22"/>
    </w:rPr>
  </w:style>
  <w:style w:type="character" w:customStyle="1" w:styleId="zcE8pod">
    <w:name w:val="zcE8pod"/>
    <w:qFormat/>
    <w:rPr>
      <w:b/>
      <w:sz w:val="22"/>
      <w:u w:val="single"/>
    </w:rPr>
  </w:style>
  <w:style w:type="character" w:customStyle="1" w:styleId="zcE10pod">
    <w:name w:val="zcE10pod"/>
    <w:qFormat/>
    <w:rPr>
      <w:sz w:val="22"/>
      <w:shd w:val="clear" w:color="auto" w:fill="FFA500"/>
    </w:rPr>
  </w:style>
  <w:style w:type="character" w:styleId="Lienhypertexte">
    <w:name w:val="Hyperlink"/>
    <w:rPr>
      <w:color w:val="000080"/>
      <w:u w:val="single"/>
    </w:rPr>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sz w:val="28"/>
      <w:szCs w:val="28"/>
    </w:rPr>
  </w:style>
  <w:style w:type="paragraph" w:styleId="Corpsdetexte">
    <w:name w:val="Body Text"/>
    <w:basedOn w:val="Normal"/>
    <w:pPr>
      <w:spacing w:after="120"/>
    </w:pPr>
  </w:style>
  <w:style w:type="paragraph" w:customStyle="1" w:styleId="podPageBreakBefore">
    <w:name w:val="podPageBreakBefore"/>
    <w:qFormat/>
    <w:pPr>
      <w:pageBreakBefore/>
      <w:widowControl w:val="0"/>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pPr>
      <w:widowControl w:val="0"/>
    </w:pPr>
    <w:rPr>
      <w:sz w:val="4"/>
    </w:rPr>
  </w:style>
  <w:style w:type="paragraph" w:customStyle="1" w:styleId="podColumnBreak">
    <w:name w:val="podColumnBreak"/>
    <w:qFormat/>
    <w:pPr>
      <w:widowControl w:val="0"/>
    </w:pPr>
  </w:style>
  <w:style w:type="paragraph" w:customStyle="1" w:styleId="podBulletItem">
    <w:name w:val="podBulletItem"/>
    <w:basedOn w:val="Normal"/>
    <w:qFormat/>
    <w:pPr>
      <w:numPr>
        <w:numId w:val="4"/>
      </w:numPr>
    </w:pPr>
  </w:style>
  <w:style w:type="paragraph" w:customStyle="1" w:styleId="podNumberItem">
    <w:name w:val="podNumberItem"/>
    <w:basedOn w:val="Normal"/>
    <w:qFormat/>
    <w:pPr>
      <w:numPr>
        <w:numId w:val="3"/>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sz w:val="24"/>
    </w:rPr>
  </w:style>
  <w:style w:type="paragraph" w:customStyle="1" w:styleId="Index">
    <w:name w:val="Index"/>
    <w:basedOn w:val="Normal"/>
    <w:qFormat/>
    <w:pPr>
      <w:suppressLineNumbers/>
    </w:pPr>
  </w:style>
  <w:style w:type="paragraph" w:styleId="Corpsdetexte2">
    <w:name w:val="Body Text 2"/>
    <w:basedOn w:val="Normal"/>
    <w:qFormat/>
    <w:rPr>
      <w:b/>
      <w:bCs/>
      <w:u w:val="single"/>
    </w:rPr>
  </w:style>
  <w:style w:type="paragraph" w:customStyle="1" w:styleId="Donnespersonnelles">
    <w:name w:val="Données personnelles"/>
    <w:basedOn w:val="Corpsdetexte"/>
    <w:qFormat/>
    <w:pPr>
      <w:spacing w:line="240" w:lineRule="exact"/>
      <w:ind w:left="-1080" w:right="1080"/>
      <w:jc w:val="both"/>
    </w:pPr>
    <w:rPr>
      <w:i/>
      <w:szCs w:val="20"/>
    </w:rPr>
  </w:style>
  <w:style w:type="paragraph" w:customStyle="1" w:styleId="TableContents">
    <w:name w:val="Table Contents"/>
    <w:basedOn w:val="Corpsdetexte"/>
    <w:qFormat/>
    <w:pPr>
      <w:suppressLineNumbers/>
    </w:pPr>
    <w:rPr>
      <w:rFonts w:eastAsia="Lucida Sans Unicode" w:cs="Tahoma"/>
      <w:szCs w:val="20"/>
    </w:rPr>
  </w:style>
  <w:style w:type="paragraph" w:customStyle="1" w:styleId="TableHeading0">
    <w:name w:val="Table Heading"/>
    <w:basedOn w:val="TableContents"/>
    <w:qFormat/>
    <w:pPr>
      <w:jc w:val="center"/>
    </w:pPr>
    <w:rPr>
      <w:b/>
      <w:bCs/>
    </w:rPr>
  </w:style>
  <w:style w:type="paragraph" w:customStyle="1" w:styleId="zcE2pod">
    <w:name w:val="zcE2pod"/>
    <w:basedOn w:val="Normal"/>
    <w:qFormat/>
  </w:style>
  <w:style w:type="paragraph" w:customStyle="1" w:styleId="zcE6pod">
    <w:name w:val="zcE6pod"/>
    <w:basedOn w:val="Normal"/>
    <w:qFormat/>
  </w:style>
  <w:style w:type="paragraph" w:customStyle="1" w:styleId="zcE9pod">
    <w:name w:val="zcE9pod"/>
    <w:basedOn w:val="Normal"/>
    <w:qFormat/>
  </w:style>
  <w:style w:type="paragraph" w:customStyle="1" w:styleId="zcE12pod">
    <w:name w:val="zcE12pod"/>
    <w:basedOn w:val="Normal"/>
    <w:qFormat/>
    <w:pPr>
      <w:jc w:val="both"/>
    </w:pPr>
  </w:style>
  <w:style w:type="paragraph" w:customStyle="1" w:styleId="zcE13pod">
    <w:name w:val="zcE13pod"/>
    <w:basedOn w:val="Normal"/>
    <w:qFormat/>
    <w:pPr>
      <w:jc w:val="both"/>
    </w:pPr>
  </w:style>
  <w:style w:type="numbering" w:customStyle="1" w:styleId="WW8Num2">
    <w:name w:val="WW8Num2"/>
    <w:qFormat/>
  </w:style>
  <w:style w:type="numbering" w:customStyle="1" w:styleId="podNumberedList">
    <w:name w:val="podNumberedList"/>
    <w:qFormat/>
  </w:style>
  <w:style w:type="numbering" w:customStyle="1" w:styleId="podBulletedList">
    <w:name w:val="podBulletedLis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34793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imio.be/documents"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59</TotalTime>
  <Pages>14</Pages>
  <Words>5358</Words>
  <Characters>29471</Characters>
  <Application>Microsoft Office Word</Application>
  <DocSecurity>0</DocSecurity>
  <Lines>245</Lines>
  <Paragraphs>69</Paragraphs>
  <ScaleCrop>false</ScaleCrop>
  <HeadingPairs>
    <vt:vector size="2" baseType="variant">
      <vt:variant>
        <vt:lpstr>Titre</vt:lpstr>
      </vt:variant>
      <vt:variant>
        <vt:i4>1</vt:i4>
      </vt:variant>
    </vt:vector>
  </HeadingPairs>
  <TitlesOfParts>
    <vt:vector size="1" baseType="lpstr">
      <vt:lpstr>tmpzGm36s</vt:lpstr>
    </vt:vector>
  </TitlesOfParts>
  <Company/>
  <LinksUpToDate>false</LinksUpToDate>
  <CharactersWithSpaces>34760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tmpzGm36s</dc:title>
  <dc:subject/>
  <dc:creator>NUYENS</dc:creator>
  <dc:description/>
  <cp:lastModifiedBy>Sylvie Poncelet</cp:lastModifiedBy>
  <cp:revision>7</cp:revision>
  <dcterms:created xsi:type="dcterms:W3CDTF">2024-05-06T13:45:00Z</dcterms:created>
  <dcterms:modified xsi:type="dcterms:W3CDTF">2024-06-17T07:10:00Z</dcterms:modified>
  <dc:language>en-US</dc:language>
</cp:coreProperties>
</file>